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9526" w14:textId="33D7A8F2" w:rsidR="003C6DEA" w:rsidRPr="004A57A7" w:rsidRDefault="004A57A7" w:rsidP="004A57A7">
      <w:pPr>
        <w:pStyle w:val="Author"/>
        <w:jc w:val="center"/>
        <w:outlineLvl w:val="0"/>
        <w:rPr>
          <w:rFonts w:eastAsiaTheme="majorEastAsia" w:cstheme="majorBidi"/>
          <w:b/>
          <w:bCs/>
          <w:i w:val="0"/>
          <w:iCs/>
          <w:spacing w:val="-10"/>
          <w:kern w:val="28"/>
          <w:sz w:val="32"/>
          <w:szCs w:val="32"/>
          <w:lang w:val="id-ID"/>
        </w:rPr>
      </w:pPr>
      <w:r w:rsidRPr="00AF445E">
        <w:rPr>
          <w:b/>
          <w:bCs/>
          <w:i w:val="0"/>
          <w:iCs/>
          <w:sz w:val="32"/>
          <w:szCs w:val="32"/>
          <w:lang w:val="nb-NO"/>
        </w:rPr>
        <w:t>Survei Penggunaan Media Pembelajaran Matematika pada Mahasiswa PGSD Parepare</w:t>
      </w:r>
    </w:p>
    <w:p w14:paraId="4EC6CB4A" w14:textId="1A2BD224" w:rsidR="00C71BB9" w:rsidRPr="00470269" w:rsidRDefault="00937BD9" w:rsidP="00937BD9">
      <w:pPr>
        <w:pStyle w:val="Author"/>
        <w:outlineLvl w:val="0"/>
        <w:rPr>
          <w:lang w:val="id-ID"/>
        </w:rPr>
      </w:pPr>
      <w:r w:rsidRPr="00AF445E">
        <w:rPr>
          <w:lang w:val="nb-NO"/>
        </w:rPr>
        <w:t>Yonathan S Pasinggi</w:t>
      </w:r>
      <w:r w:rsidR="00197613" w:rsidRPr="00AF445E">
        <w:rPr>
          <w:lang w:val="nb-NO"/>
        </w:rPr>
        <w:t>,</w:t>
      </w:r>
    </w:p>
    <w:p w14:paraId="3B71B2B8" w14:textId="0E3AB55F" w:rsidR="00C71BB9" w:rsidRPr="00AF445E" w:rsidRDefault="00C71BB9" w:rsidP="00470269">
      <w:pPr>
        <w:pStyle w:val="Affiliation"/>
        <w:tabs>
          <w:tab w:val="left" w:pos="7692"/>
        </w:tabs>
        <w:jc w:val="left"/>
        <w:rPr>
          <w:lang w:val="id-ID"/>
        </w:rPr>
      </w:pPr>
      <w:r w:rsidRPr="00AF445E">
        <w:rPr>
          <w:vertAlign w:val="superscript"/>
          <w:lang w:val="nb-NO"/>
        </w:rPr>
        <w:t xml:space="preserve"> </w:t>
      </w:r>
      <w:r w:rsidRPr="00AF445E">
        <w:rPr>
          <w:lang w:val="nb-NO"/>
        </w:rPr>
        <w:t>Program Studi Pendidikan Guru Sekolah Dasar, Universitas Negeri Makassar</w:t>
      </w:r>
      <w:r w:rsidRPr="00AF445E">
        <w:rPr>
          <w:lang w:val="nb-NO"/>
        </w:rPr>
        <w:tab/>
      </w:r>
    </w:p>
    <w:p w14:paraId="13E218B5" w14:textId="77777777" w:rsidR="00C71BB9" w:rsidRPr="00AF445E" w:rsidRDefault="00C71BB9" w:rsidP="00C71BB9">
      <w:pPr>
        <w:rPr>
          <w:lang w:val="nb-NO"/>
        </w:rPr>
      </w:pPr>
    </w:p>
    <w:p w14:paraId="63DAA5C1" w14:textId="77777777" w:rsidR="00C71BB9" w:rsidRPr="00AF445E" w:rsidRDefault="00C71BB9" w:rsidP="00C71BB9">
      <w:pPr>
        <w:rPr>
          <w:lang w:val="nb-NO"/>
        </w:rPr>
      </w:pPr>
    </w:p>
    <w:tbl>
      <w:tblPr>
        <w:tblStyle w:val="KisiTabe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603"/>
      </w:tblGrid>
      <w:tr w:rsidR="00C71BB9" w:rsidRPr="007F55A2" w14:paraId="4B0E877D" w14:textId="77777777" w:rsidTr="00F818FA">
        <w:trPr>
          <w:trHeight w:val="348"/>
        </w:trPr>
        <w:tc>
          <w:tcPr>
            <w:tcW w:w="3675" w:type="dxa"/>
            <w:tcBorders>
              <w:bottom w:val="single" w:sz="8" w:space="0" w:color="auto"/>
            </w:tcBorders>
            <w:shd w:val="clear" w:color="auto" w:fill="F2F2F2" w:themeFill="background1" w:themeFillShade="F2"/>
          </w:tcPr>
          <w:p w14:paraId="5615BA53" w14:textId="77777777" w:rsidR="0083017C" w:rsidRDefault="00000000">
            <w:pPr>
              <w:jc w:val="left"/>
            </w:pPr>
            <w:r>
              <w:t>Informasi Artikel</w:t>
            </w:r>
          </w:p>
        </w:tc>
        <w:tc>
          <w:tcPr>
            <w:tcW w:w="361" w:type="dxa"/>
            <w:vMerge w:val="restart"/>
          </w:tcPr>
          <w:p w14:paraId="1A99DA7F" w14:textId="77777777" w:rsidR="00C71BB9" w:rsidRPr="007F55A2" w:rsidRDefault="00C71BB9" w:rsidP="00F818FA">
            <w:pPr>
              <w:spacing w:after="120"/>
              <w:jc w:val="left"/>
              <w:rPr>
                <w:sz w:val="20"/>
              </w:rPr>
            </w:pPr>
          </w:p>
        </w:tc>
        <w:tc>
          <w:tcPr>
            <w:tcW w:w="5603" w:type="dxa"/>
            <w:tcBorders>
              <w:bottom w:val="single" w:sz="8" w:space="0" w:color="auto"/>
            </w:tcBorders>
          </w:tcPr>
          <w:p w14:paraId="1B5FF389" w14:textId="77777777" w:rsidR="0083017C" w:rsidRDefault="00000000">
            <w:r>
              <w:t>ABSTRAK</w:t>
            </w:r>
          </w:p>
        </w:tc>
      </w:tr>
      <w:tr w:rsidR="00C71BB9" w:rsidRPr="00AF445E" w14:paraId="5CEEE0F6" w14:textId="77777777" w:rsidTr="00F818FA">
        <w:trPr>
          <w:trHeight w:val="940"/>
        </w:trPr>
        <w:tc>
          <w:tcPr>
            <w:tcW w:w="3675" w:type="dxa"/>
            <w:tcBorders>
              <w:top w:val="single" w:sz="8" w:space="0" w:color="auto"/>
            </w:tcBorders>
          </w:tcPr>
          <w:p w14:paraId="0770B382" w14:textId="7FB7658D" w:rsidR="0083017C" w:rsidRPr="00AF445E" w:rsidRDefault="00000000">
            <w:pPr>
              <w:jc w:val="left"/>
              <w:rPr>
                <w:lang w:val="nb-NO"/>
              </w:rPr>
            </w:pPr>
            <w:r w:rsidRPr="00AF445E">
              <w:rPr>
                <w:lang w:val="nb-NO"/>
              </w:rPr>
              <w:t xml:space="preserve">Diterima Redaksi: </w:t>
            </w:r>
            <w:r w:rsidR="00AF445E">
              <w:rPr>
                <w:lang w:val="nb-NO"/>
              </w:rPr>
              <w:t>12</w:t>
            </w:r>
            <w:r w:rsidRPr="00AF445E">
              <w:rPr>
                <w:lang w:val="nb-NO"/>
              </w:rPr>
              <w:t xml:space="preserve"> </w:t>
            </w:r>
            <w:r w:rsidR="00AF445E">
              <w:rPr>
                <w:lang w:val="nb-NO"/>
              </w:rPr>
              <w:t>April</w:t>
            </w:r>
            <w:r w:rsidRPr="00AF445E">
              <w:rPr>
                <w:lang w:val="nb-NO"/>
              </w:rPr>
              <w:t xml:space="preserve"> </w:t>
            </w:r>
            <w:r w:rsidR="00AF445E">
              <w:rPr>
                <w:lang w:val="nb-NO"/>
              </w:rPr>
              <w:t>2026</w:t>
            </w:r>
            <w:r w:rsidRPr="00AF445E">
              <w:rPr>
                <w:lang w:val="nb-NO"/>
              </w:rPr>
              <w:br/>
              <w:t xml:space="preserve">Revisi Akhir: </w:t>
            </w:r>
            <w:r w:rsidR="00AF445E">
              <w:rPr>
                <w:lang w:val="nb-NO"/>
              </w:rPr>
              <w:t>23</w:t>
            </w:r>
            <w:r w:rsidRPr="00AF445E">
              <w:rPr>
                <w:lang w:val="nb-NO"/>
              </w:rPr>
              <w:t xml:space="preserve"> </w:t>
            </w:r>
            <w:r w:rsidR="00AF445E">
              <w:rPr>
                <w:lang w:val="nb-NO"/>
              </w:rPr>
              <w:t>Mei</w:t>
            </w:r>
            <w:r w:rsidRPr="00AF445E">
              <w:rPr>
                <w:lang w:val="nb-NO"/>
              </w:rPr>
              <w:t xml:space="preserve"> </w:t>
            </w:r>
            <w:r w:rsidR="00AF445E">
              <w:rPr>
                <w:lang w:val="nb-NO"/>
              </w:rPr>
              <w:t>2026</w:t>
            </w:r>
            <w:r w:rsidRPr="00AF445E">
              <w:rPr>
                <w:lang w:val="nb-NO"/>
              </w:rPr>
              <w:br/>
              <w:t xml:space="preserve">Diterbitkan Online: </w:t>
            </w:r>
            <w:r w:rsidR="00AF445E">
              <w:rPr>
                <w:lang w:val="nb-NO"/>
              </w:rPr>
              <w:t>09</w:t>
            </w:r>
            <w:r w:rsidRPr="00AF445E">
              <w:rPr>
                <w:lang w:val="nb-NO"/>
              </w:rPr>
              <w:t xml:space="preserve"> </w:t>
            </w:r>
            <w:r w:rsidR="00AF445E">
              <w:rPr>
                <w:lang w:val="nb-NO"/>
              </w:rPr>
              <w:t>Juni</w:t>
            </w:r>
            <w:r w:rsidRPr="00AF445E">
              <w:rPr>
                <w:lang w:val="nb-NO"/>
              </w:rPr>
              <w:t xml:space="preserve"> </w:t>
            </w:r>
            <w:r w:rsidR="00AF445E">
              <w:rPr>
                <w:lang w:val="nb-NO"/>
              </w:rPr>
              <w:t>2026</w:t>
            </w:r>
          </w:p>
        </w:tc>
        <w:tc>
          <w:tcPr>
            <w:tcW w:w="361" w:type="dxa"/>
            <w:vMerge/>
          </w:tcPr>
          <w:p w14:paraId="09A347B0" w14:textId="77777777" w:rsidR="00C71BB9" w:rsidRPr="00AF445E" w:rsidRDefault="00C71BB9" w:rsidP="00F818FA">
            <w:pPr>
              <w:rPr>
                <w:lang w:val="nb-NO"/>
              </w:rPr>
            </w:pPr>
          </w:p>
        </w:tc>
        <w:tc>
          <w:tcPr>
            <w:tcW w:w="5603" w:type="dxa"/>
            <w:vMerge w:val="restart"/>
            <w:tcBorders>
              <w:top w:val="single" w:sz="8" w:space="0" w:color="auto"/>
            </w:tcBorders>
          </w:tcPr>
          <w:p w14:paraId="5801ED06" w14:textId="77777777" w:rsidR="0083017C" w:rsidRPr="00AF445E" w:rsidRDefault="00000000">
            <w:pPr>
              <w:rPr>
                <w:lang w:val="nb-NO"/>
              </w:rPr>
            </w:pPr>
            <w:r w:rsidRPr="00AF445E">
              <w:rPr>
                <w:lang w:val="nb-NO"/>
              </w:rPr>
              <w:t>Penelitian ini bertujuan untuk menyurvei penggunaan media pembelajaran matematika pada mahasiswa PGSD Parepare. Naskah ini menggunakan data simulasi dengan pendekatan kuantitatif deskriptif dan desain survei. Teknik pengumpulan data disimulasikan melalui angket, observasi produk media, wawancara singkat, dan dokumentasi tugas pada 42 mahasiswa. Hasil simulasi menunjukkan bahwa 88,1% mahasiswa pernah menggunakan media konkret manipulatif, 81,0% menggunakan media visual, 76,2% menyusun LKPD, dan 71,4% menggunakan media digital sederhana. Sebanyak 85,7% mahasiswa menyatakan bahwa media perlu digunakan secara rutin dalam pembelajaran matematika sekolah dasar, sedangkan skor persepsi efektivitas media mencapai 84,2 dari skala 100. Media konkret paling banyak dipilih untuk materi bilangan, pecahan, geometri, dan pengukuran karena dianggap membantu siswa memahami konsep abstrak secara lebih nyata. Kendala utama yang muncul meliputi keterbatasan waktu pembuatan media, kemampuan digital yang belum merata, serta kesulitan menyusun skenario penggunaan media sesuai tingkat kemampuan siswa. Temuan simulatif ini menunjukkan bahwa penguatan kompetensi desain media pembelajaran matematika perlu dilakukan secara terstruktur pada mahasiswa PGSD Parepare.</w:t>
            </w:r>
          </w:p>
        </w:tc>
      </w:tr>
      <w:tr w:rsidR="00C71BB9" w:rsidRPr="000B74FA" w14:paraId="725DABE4" w14:textId="77777777" w:rsidTr="00F818FA">
        <w:trPr>
          <w:trHeight w:val="348"/>
        </w:trPr>
        <w:tc>
          <w:tcPr>
            <w:tcW w:w="3675" w:type="dxa"/>
            <w:tcBorders>
              <w:bottom w:val="single" w:sz="8" w:space="0" w:color="auto"/>
            </w:tcBorders>
            <w:shd w:val="clear" w:color="auto" w:fill="F2F2F2" w:themeFill="background1" w:themeFillShade="F2"/>
          </w:tcPr>
          <w:p w14:paraId="533918C7" w14:textId="77777777" w:rsidR="0083017C" w:rsidRDefault="00000000">
            <w:pPr>
              <w:jc w:val="left"/>
            </w:pPr>
            <w:r>
              <w:t xml:space="preserve">Kata </w:t>
            </w:r>
            <w:proofErr w:type="spellStart"/>
            <w:r>
              <w:t>Kunci</w:t>
            </w:r>
            <w:proofErr w:type="spellEnd"/>
          </w:p>
        </w:tc>
        <w:tc>
          <w:tcPr>
            <w:tcW w:w="361" w:type="dxa"/>
            <w:vMerge/>
          </w:tcPr>
          <w:p w14:paraId="50787B36" w14:textId="77777777" w:rsidR="00C71BB9" w:rsidRPr="000B74FA" w:rsidRDefault="00C71BB9" w:rsidP="00F818FA">
            <w:pPr>
              <w:spacing w:after="120"/>
              <w:rPr>
                <w:sz w:val="20"/>
              </w:rPr>
            </w:pPr>
          </w:p>
        </w:tc>
        <w:tc>
          <w:tcPr>
            <w:tcW w:w="5603" w:type="dxa"/>
            <w:vMerge/>
          </w:tcPr>
          <w:p w14:paraId="391B9631" w14:textId="77777777" w:rsidR="00C71BB9" w:rsidRPr="000B74FA" w:rsidRDefault="00C71BB9" w:rsidP="00F818FA">
            <w:pPr>
              <w:spacing w:after="120"/>
              <w:rPr>
                <w:sz w:val="20"/>
              </w:rPr>
            </w:pPr>
          </w:p>
        </w:tc>
      </w:tr>
      <w:tr w:rsidR="00C71BB9" w:rsidRPr="00AF445E" w14:paraId="0B919F25" w14:textId="77777777" w:rsidTr="00F818FA">
        <w:trPr>
          <w:trHeight w:val="278"/>
        </w:trPr>
        <w:tc>
          <w:tcPr>
            <w:tcW w:w="3675" w:type="dxa"/>
            <w:tcBorders>
              <w:top w:val="single" w:sz="8" w:space="0" w:color="auto"/>
            </w:tcBorders>
          </w:tcPr>
          <w:p w14:paraId="0E983EB8" w14:textId="77777777" w:rsidR="0083017C" w:rsidRPr="00AF445E" w:rsidRDefault="00000000">
            <w:pPr>
              <w:jc w:val="left"/>
              <w:rPr>
                <w:lang w:val="nb-NO"/>
              </w:rPr>
            </w:pPr>
            <w:r w:rsidRPr="00AF445E">
              <w:rPr>
                <w:lang w:val="nb-NO"/>
              </w:rPr>
              <w:t>Media pembelajaran matematika, survei, mahasiswa PGSD, media konkret, media digital</w:t>
            </w:r>
          </w:p>
        </w:tc>
        <w:tc>
          <w:tcPr>
            <w:tcW w:w="361" w:type="dxa"/>
            <w:vMerge/>
          </w:tcPr>
          <w:p w14:paraId="01AADA1C" w14:textId="77777777" w:rsidR="00C71BB9" w:rsidRPr="00AF445E" w:rsidRDefault="00C71BB9" w:rsidP="00F818FA">
            <w:pPr>
              <w:rPr>
                <w:lang w:val="nb-NO"/>
              </w:rPr>
            </w:pPr>
          </w:p>
        </w:tc>
        <w:tc>
          <w:tcPr>
            <w:tcW w:w="5603" w:type="dxa"/>
            <w:vMerge/>
          </w:tcPr>
          <w:p w14:paraId="127E1FAB" w14:textId="77777777" w:rsidR="00C71BB9" w:rsidRPr="00AF445E" w:rsidRDefault="00C71BB9" w:rsidP="00F818FA">
            <w:pPr>
              <w:rPr>
                <w:lang w:val="nb-NO"/>
              </w:rPr>
            </w:pPr>
          </w:p>
        </w:tc>
      </w:tr>
      <w:tr w:rsidR="00C71BB9" w14:paraId="0591A6AB" w14:textId="77777777" w:rsidTr="00F818FA">
        <w:trPr>
          <w:trHeight w:val="278"/>
        </w:trPr>
        <w:tc>
          <w:tcPr>
            <w:tcW w:w="3675" w:type="dxa"/>
            <w:tcBorders>
              <w:bottom w:val="single" w:sz="8" w:space="0" w:color="auto"/>
            </w:tcBorders>
            <w:shd w:val="clear" w:color="auto" w:fill="F2F2F2" w:themeFill="background1" w:themeFillShade="F2"/>
          </w:tcPr>
          <w:p w14:paraId="6C930583" w14:textId="77777777" w:rsidR="0083017C" w:rsidRDefault="00000000">
            <w:pPr>
              <w:jc w:val="left"/>
            </w:pPr>
            <w:proofErr w:type="spellStart"/>
            <w:r>
              <w:t>Korespondensi</w:t>
            </w:r>
            <w:proofErr w:type="spellEnd"/>
          </w:p>
        </w:tc>
        <w:tc>
          <w:tcPr>
            <w:tcW w:w="361" w:type="dxa"/>
            <w:vMerge/>
          </w:tcPr>
          <w:p w14:paraId="5F475FD5" w14:textId="77777777" w:rsidR="00C71BB9" w:rsidRDefault="00C71BB9" w:rsidP="00F818FA"/>
        </w:tc>
        <w:tc>
          <w:tcPr>
            <w:tcW w:w="5603" w:type="dxa"/>
            <w:vMerge/>
          </w:tcPr>
          <w:p w14:paraId="50346849" w14:textId="77777777" w:rsidR="00C71BB9" w:rsidRDefault="00C71BB9" w:rsidP="00F818FA"/>
        </w:tc>
      </w:tr>
      <w:tr w:rsidR="00C71BB9" w14:paraId="5BD3CCCE" w14:textId="77777777" w:rsidTr="00F818FA">
        <w:trPr>
          <w:trHeight w:val="278"/>
        </w:trPr>
        <w:tc>
          <w:tcPr>
            <w:tcW w:w="3675" w:type="dxa"/>
            <w:tcBorders>
              <w:top w:val="single" w:sz="8" w:space="0" w:color="auto"/>
              <w:bottom w:val="single" w:sz="8" w:space="0" w:color="auto"/>
            </w:tcBorders>
          </w:tcPr>
          <w:p w14:paraId="3FB3A20C" w14:textId="39BFCAA2" w:rsidR="0083017C" w:rsidRDefault="00000000">
            <w:pPr>
              <w:jc w:val="left"/>
            </w:pPr>
            <w:r>
              <w:br/>
              <w:t xml:space="preserve">E-mail: </w:t>
            </w:r>
            <w:hyperlink r:id="rId8" w:history="1">
              <w:r w:rsidR="00937BD9" w:rsidRPr="00A80A53">
                <w:rPr>
                  <w:rStyle w:val="Hyperlink"/>
                </w:rPr>
                <w:t>yonathan.saba@unm.ac.id</w:t>
              </w:r>
            </w:hyperlink>
            <w:r w:rsidR="00937BD9">
              <w:t xml:space="preserve"> </w:t>
            </w:r>
          </w:p>
        </w:tc>
        <w:tc>
          <w:tcPr>
            <w:tcW w:w="361" w:type="dxa"/>
            <w:vMerge/>
          </w:tcPr>
          <w:p w14:paraId="695C7B7A" w14:textId="77777777" w:rsidR="00C71BB9" w:rsidRDefault="00C71BB9" w:rsidP="00F818FA"/>
        </w:tc>
        <w:tc>
          <w:tcPr>
            <w:tcW w:w="5603" w:type="dxa"/>
            <w:vMerge/>
            <w:tcBorders>
              <w:bottom w:val="single" w:sz="8" w:space="0" w:color="auto"/>
            </w:tcBorders>
          </w:tcPr>
          <w:p w14:paraId="1BF9DE59" w14:textId="77777777" w:rsidR="00C71BB9" w:rsidRDefault="00C71BB9" w:rsidP="00F818FA"/>
        </w:tc>
      </w:tr>
    </w:tbl>
    <w:p w14:paraId="6764D7D2" w14:textId="77777777" w:rsidR="00C71BB9" w:rsidRDefault="00C71BB9" w:rsidP="00C71BB9">
      <w:pPr>
        <w:sectPr w:rsidR="00C71BB9" w:rsidSect="00AF445E">
          <w:headerReference w:type="even" r:id="rId9"/>
          <w:headerReference w:type="default" r:id="rId10"/>
          <w:footerReference w:type="even" r:id="rId11"/>
          <w:footerReference w:type="default" r:id="rId12"/>
          <w:headerReference w:type="first" r:id="rId13"/>
          <w:footerReference w:type="first" r:id="rId14"/>
          <w:type w:val="continuous"/>
          <w:pgSz w:w="11900" w:h="16840"/>
          <w:pgMar w:top="2637" w:right="1127" w:bottom="1134" w:left="1134" w:header="851" w:footer="851" w:gutter="0"/>
          <w:pgNumType w:start="23"/>
          <w:cols w:space="708"/>
          <w:titlePg/>
          <w:docGrid w:linePitch="360"/>
        </w:sectPr>
      </w:pPr>
    </w:p>
    <w:p w14:paraId="22B87D17" w14:textId="77777777" w:rsidR="00C71BB9" w:rsidRPr="00840163" w:rsidRDefault="00C71BB9" w:rsidP="00C71BB9">
      <w:pPr>
        <w:pStyle w:val="Judul1"/>
        <w:numPr>
          <w:ilvl w:val="0"/>
          <w:numId w:val="0"/>
        </w:numPr>
        <w:rPr>
          <w:szCs w:val="21"/>
        </w:rPr>
      </w:pPr>
      <w:r w:rsidRPr="00840163">
        <w:rPr>
          <w:szCs w:val="21"/>
          <w:lang w:val="en-US"/>
        </w:rPr>
        <w:t>PENDAHULUAN</w:t>
      </w:r>
    </w:p>
    <w:p w14:paraId="1AA3A11E" w14:textId="77777777" w:rsidR="00DC0E61" w:rsidRPr="00202AB8" w:rsidRDefault="00DC0E61" w:rsidP="00282CB7">
      <w:pPr>
        <w:rPr>
          <w:lang w:val="id-ID"/>
        </w:rPr>
        <w:sectPr w:rsidR="00DC0E61" w:rsidRPr="00202AB8" w:rsidSect="000D24FA">
          <w:headerReference w:type="even" r:id="rId15"/>
          <w:type w:val="continuous"/>
          <w:pgSz w:w="11900" w:h="16840"/>
          <w:pgMar w:top="1134" w:right="851" w:bottom="1171" w:left="1134" w:header="567" w:footer="850" w:gutter="0"/>
          <w:cols w:num="2" w:space="567"/>
          <w:titlePg/>
          <w:docGrid w:linePitch="360"/>
        </w:sectPr>
      </w:pPr>
    </w:p>
    <w:p w14:paraId="1268B380" w14:textId="77777777" w:rsidR="00095462" w:rsidRPr="00095462" w:rsidRDefault="00095462" w:rsidP="005628D9">
      <w:pPr>
        <w:ind w:firstLine="709"/>
        <w:rPr>
          <w:rFonts w:eastAsia="Times New Roman" w:cs="Times New Roman"/>
          <w:sz w:val="24"/>
          <w:lang w:val="en-ID" w:eastAsia="en-ID"/>
        </w:rPr>
      </w:pPr>
      <w:r w:rsidRPr="00095462">
        <w:rPr>
          <w:rFonts w:eastAsia="Times New Roman" w:cs="Times New Roman"/>
          <w:sz w:val="24"/>
          <w:lang w:val="en-ID" w:eastAsia="en-ID"/>
        </w:rPr>
        <w:t xml:space="preserve">Pendidikan matematika pada Program Studi Pendidikan Guru Sekolah Dasar (PGSD) memiliki peran strategis dalam menyiapkan calon guru yang mampu mengajarkan konsep matematika secara bermakna kepada siswa sekolah dasar. Matematika di jenjang dasar tidak hanya berkaitan dengan kemampuan berhitung, tetapi juga pengembangan penalaran, </w:t>
      </w:r>
      <w:proofErr w:type="spellStart"/>
      <w:r w:rsidRPr="00095462">
        <w:rPr>
          <w:rFonts w:eastAsia="Times New Roman" w:cs="Times New Roman"/>
          <w:sz w:val="24"/>
          <w:lang w:val="en-ID" w:eastAsia="en-ID"/>
        </w:rPr>
        <w:t>representasi</w:t>
      </w:r>
      <w:proofErr w:type="spellEnd"/>
      <w:r w:rsidRPr="00095462">
        <w:rPr>
          <w:rFonts w:eastAsia="Times New Roman" w:cs="Times New Roman"/>
          <w:sz w:val="24"/>
          <w:lang w:val="en-ID" w:eastAsia="en-ID"/>
        </w:rPr>
        <w:t xml:space="preserve">, </w:t>
      </w:r>
      <w:proofErr w:type="spellStart"/>
      <w:r w:rsidRPr="00095462">
        <w:rPr>
          <w:rFonts w:eastAsia="Times New Roman" w:cs="Times New Roman"/>
          <w:sz w:val="24"/>
          <w:lang w:val="en-ID" w:eastAsia="en-ID"/>
        </w:rPr>
        <w:t>komunikasi</w:t>
      </w:r>
      <w:proofErr w:type="spellEnd"/>
      <w:r w:rsidRPr="00095462">
        <w:rPr>
          <w:rFonts w:eastAsia="Times New Roman" w:cs="Times New Roman"/>
          <w:sz w:val="24"/>
          <w:lang w:val="en-ID" w:eastAsia="en-ID"/>
        </w:rPr>
        <w:t xml:space="preserve">, </w:t>
      </w:r>
      <w:proofErr w:type="spellStart"/>
      <w:r w:rsidRPr="00095462">
        <w:rPr>
          <w:rFonts w:eastAsia="Times New Roman" w:cs="Times New Roman"/>
          <w:sz w:val="24"/>
          <w:lang w:val="en-ID" w:eastAsia="en-ID"/>
        </w:rPr>
        <w:t>pemecahan</w:t>
      </w:r>
      <w:proofErr w:type="spellEnd"/>
      <w:r w:rsidRPr="00095462">
        <w:rPr>
          <w:rFonts w:eastAsia="Times New Roman" w:cs="Times New Roman"/>
          <w:sz w:val="24"/>
          <w:lang w:val="en-ID" w:eastAsia="en-ID"/>
        </w:rPr>
        <w:t xml:space="preserve"> </w:t>
      </w:r>
      <w:proofErr w:type="spellStart"/>
      <w:r w:rsidRPr="00095462">
        <w:rPr>
          <w:rFonts w:eastAsia="Times New Roman" w:cs="Times New Roman"/>
          <w:sz w:val="24"/>
          <w:lang w:val="en-ID" w:eastAsia="en-ID"/>
        </w:rPr>
        <w:t>masalah</w:t>
      </w:r>
      <w:proofErr w:type="spellEnd"/>
      <w:r w:rsidRPr="00095462">
        <w:rPr>
          <w:rFonts w:eastAsia="Times New Roman" w:cs="Times New Roman"/>
          <w:sz w:val="24"/>
          <w:lang w:val="en-ID" w:eastAsia="en-ID"/>
        </w:rPr>
        <w:t xml:space="preserve">, dan </w:t>
      </w:r>
      <w:proofErr w:type="spellStart"/>
      <w:r w:rsidRPr="00095462">
        <w:rPr>
          <w:rFonts w:eastAsia="Times New Roman" w:cs="Times New Roman"/>
          <w:sz w:val="24"/>
          <w:lang w:val="en-ID" w:eastAsia="en-ID"/>
        </w:rPr>
        <w:t>ketelitian</w:t>
      </w:r>
      <w:proofErr w:type="spellEnd"/>
      <w:r w:rsidRPr="00095462">
        <w:rPr>
          <w:rFonts w:eastAsia="Times New Roman" w:cs="Times New Roman"/>
          <w:sz w:val="24"/>
          <w:lang w:val="en-ID" w:eastAsia="en-ID"/>
        </w:rPr>
        <w:t xml:space="preserve"> </w:t>
      </w:r>
      <w:proofErr w:type="spellStart"/>
      <w:r w:rsidRPr="00095462">
        <w:rPr>
          <w:rFonts w:eastAsia="Times New Roman" w:cs="Times New Roman"/>
          <w:sz w:val="24"/>
          <w:lang w:val="en-ID" w:eastAsia="en-ID"/>
        </w:rPr>
        <w:t>berpikir</w:t>
      </w:r>
      <w:proofErr w:type="spellEnd"/>
      <w:r w:rsidRPr="00095462">
        <w:rPr>
          <w:rFonts w:eastAsia="Times New Roman" w:cs="Times New Roman"/>
          <w:sz w:val="24"/>
          <w:lang w:val="en-ID" w:eastAsia="en-ID"/>
        </w:rPr>
        <w:t>.</w:t>
      </w:r>
    </w:p>
    <w:p w14:paraId="55BAE06F" w14:textId="77777777" w:rsidR="00095462"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Salah satu faktor penting yang menentukan kualitas pembelajaran matematika adalah penggunaan media pembelajaran. Media pembelajaran berfungsi sebagai jembatan antara konsep abstrak dan pengalaman konkret peserta didik. Dalam pembelajaran bilangan, geometri, pengukuran, pecahan, dan statistika sederhana, media dapat membantu siswa melihat, menyentuh, memanipulasi, serta menghubungkan konsep matematika dengan situasi nyata.</w:t>
      </w:r>
    </w:p>
    <w:p w14:paraId="7D40DF3B" w14:textId="77777777" w:rsidR="00095462"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 xml:space="preserve">Bagi mahasiswa PGSD, pemahaman mengenai media pembelajaran matematika sangat penting karena mereka dipersiapkan menjadi guru kelas di sekolah dasar. Calon guru perlu mampu memilih media yang sesuai dengan tujuan pembelajaran, karakteristik materi, usia siswa, ketersediaan </w:t>
      </w:r>
      <w:r w:rsidRPr="00AF445E">
        <w:rPr>
          <w:rFonts w:eastAsia="Times New Roman" w:cs="Times New Roman"/>
          <w:sz w:val="24"/>
          <w:lang w:val="nb-NO" w:eastAsia="en-ID"/>
        </w:rPr>
        <w:lastRenderedPageBreak/>
        <w:t>fasilitas, dan kondisi kelas. Kompetensi tersebut tidak cukup dibangun melalui teori, tetapi perlu diperkuat melalui pengalaman merancang, menggunakan, dan mengevaluasi media.</w:t>
      </w:r>
    </w:p>
    <w:p w14:paraId="3CC0E3A1" w14:textId="77777777" w:rsidR="00095462"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Media pembelajaran matematika dapat berbentuk konkret, visual, digital, maupun kombinasi dari beberapa bentuk tersebut. Media konkret meliputi benda manipulatif seperti stik bilangan, kartu angka, blok pecahan, tangram, papan geometri, dan alat ukur sederhana. Media visual meliputi gambar, poster, diagram, dan presentasi. Sementara itu, media digital dapat berupa video pembelajaran, aplikasi kuis, simulasi interaktif, GeoGebra, serta lembar kerja digital.</w:t>
      </w:r>
    </w:p>
    <w:p w14:paraId="4EE96171" w14:textId="77777777" w:rsidR="00095462"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Di PGSD Parepare, penggunaan media pembelajaran matematika perlu dipetakan secara sistematis agar diperoleh gambaran mengenai kecenderungan media yang digunakan mahasiswa, tingkat pemahaman mereka terhadap fungsi media, serta kendala yang dihadapi dalam pengembangan media. Survei semacam ini penting karena hasilnya dapat menjadi dasar perbaikan perkuliahan, terutama pada mata kuliah yang berhubungan dengan pembelajaran matematika sekolah dasar.</w:t>
      </w:r>
    </w:p>
    <w:p w14:paraId="6A4C109A" w14:textId="77777777" w:rsidR="00095462"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Permasalahan yang sering muncul dalam perkuliahan pendidikan matematika adalah sebagian mahasiswa masih memandang media sebagai alat pelengkap, bukan sebagai bagian integral dari strategi pembelajaran. Beberapa mahasiswa mampu membuat media yang menarik secara visual, tetapi belum selalu mengaitkannya dengan indikator pembelajaran, alur berpikir siswa, dan kemungkinan miskonsepsi matematika yang dapat terjadi di kelas.</w:t>
      </w:r>
    </w:p>
    <w:p w14:paraId="0325DB03" w14:textId="77777777" w:rsidR="00095462"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Kendala lain adalah keterbatasan pengalaman mahasiswa dalam menggunakan media digital secara pedagogis. Mahasiswa cukup akrab dengan perangkat digital, tetapi belum semuanya mampu memilih aplikasi yang benar-benar mendukung pemahaman konsep. Media digital kadang digunakan hanya untuk variasi tampilan, padahal media harus membantu siswa membangun konsep, berlatih, memperoleh umpan balik, dan merefleksikan proses berpikir.</w:t>
      </w:r>
    </w:p>
    <w:p w14:paraId="5E4FA741" w14:textId="77777777" w:rsidR="00095462"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Secara teoretis, penggunaan media pembelajaran matematika sejalan dengan teori konstruktivisme yang menekankan bahwa pengetahuan dibangun melalui pengalaman aktif. Bruner memandang pembelajaran konsep dapat bergerak dari tahap enaktif, ikonik, hingga simbolik, sehingga media konkret dan visual menjadi penting sebelum siswa berhadapan dengan lambang matematika. Teori multimedia Mayer juga menegaskan bahwa kombinasi kata dan gambar yang dirancang tepat dapat mendukung proses kognitif peserta didik.</w:t>
      </w:r>
    </w:p>
    <w:p w14:paraId="30D0460D" w14:textId="77777777" w:rsidR="00095462"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Dalam konteks calon guru sekolah dasar, survei media pembelajaran matematika tidak hanya bertujuan mengetahui jenis media yang populer, tetapi juga menilai kesiapan pedagogis mahasiswa dalam menggunakannya. Mahasiswa perlu memahami bahwa media yang baik harus relevan dengan konsep, mudah digunakan, aman, ekonomis, mendorong partisipasi siswa, dan memungkinkan guru melakukan penilaian selama proses pembelajaran berlangsung.</w:t>
      </w:r>
    </w:p>
    <w:p w14:paraId="411C3E9C" w14:textId="77777777" w:rsidR="00095462"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Penelitian simulatif ini difokuskan pada survei penggunaan media pembelajaran matematika pada mahasiswa PGSD Parepare. Fokus kajian meliputi jenis media yang digunakan, frekuensi penggunaan, persepsi mahasiswa terhadap efektivitas media, kesesuaian media dengan materi matematika sekolah dasar, kemampuan merancang media, serta kendala yang dihadapi dalam pengembangan media.</w:t>
      </w:r>
    </w:p>
    <w:p w14:paraId="739AB0FF" w14:textId="77777777" w:rsidR="009B32FA" w:rsidRPr="00AF445E" w:rsidRDefault="00095462" w:rsidP="005628D9">
      <w:pPr>
        <w:ind w:firstLine="709"/>
        <w:rPr>
          <w:rFonts w:eastAsia="Times New Roman" w:cs="Times New Roman"/>
          <w:sz w:val="24"/>
          <w:lang w:val="nb-NO" w:eastAsia="en-ID"/>
        </w:rPr>
      </w:pPr>
      <w:r w:rsidRPr="00AF445E">
        <w:rPr>
          <w:rFonts w:eastAsia="Times New Roman" w:cs="Times New Roman"/>
          <w:sz w:val="24"/>
          <w:lang w:val="nb-NO" w:eastAsia="en-ID"/>
        </w:rPr>
        <w:t>Berdasarkan uraian tersebut, penelitian ini penting disusun sebagai contoh artikel berbasis template jurnal pada bidang Pendidikan Matematika. Seluruh data dalam naskah ini bersifat simulatif, namun dirancang secara sistematis agar menggambarkan alur penelitian survei yang logis, empiris, dan relevan dengan kebutuhan pengembangan pembelajaran matematika di PGSD Parepare.</w:t>
      </w:r>
    </w:p>
    <w:p w14:paraId="10852E09" w14:textId="77777777" w:rsidR="005628D9" w:rsidRPr="00AF445E" w:rsidRDefault="005628D9" w:rsidP="005628D9">
      <w:pPr>
        <w:pStyle w:val="Judul1"/>
        <w:numPr>
          <w:ilvl w:val="0"/>
          <w:numId w:val="0"/>
        </w:numPr>
        <w:spacing w:before="0" w:after="0"/>
        <w:jc w:val="both"/>
        <w:rPr>
          <w:rFonts w:cs="Times New Roman"/>
          <w:sz w:val="24"/>
          <w:szCs w:val="24"/>
          <w:lang w:val="nb-NO"/>
        </w:rPr>
      </w:pPr>
    </w:p>
    <w:p w14:paraId="6043CB6F" w14:textId="77777777" w:rsidR="00202AB8" w:rsidRPr="00197613" w:rsidRDefault="000F7B8A" w:rsidP="005628D9">
      <w:pPr>
        <w:pStyle w:val="Judul1"/>
        <w:numPr>
          <w:ilvl w:val="0"/>
          <w:numId w:val="0"/>
        </w:numPr>
        <w:spacing w:before="0" w:after="0"/>
        <w:jc w:val="both"/>
        <w:rPr>
          <w:rFonts w:cs="Times New Roman"/>
          <w:sz w:val="24"/>
          <w:szCs w:val="24"/>
        </w:rPr>
      </w:pPr>
      <w:r w:rsidRPr="00AF445E">
        <w:rPr>
          <w:rFonts w:cs="Times New Roman"/>
          <w:sz w:val="24"/>
          <w:szCs w:val="24"/>
          <w:lang w:val="nb-NO"/>
        </w:rPr>
        <w:t>METODOLOGI</w:t>
      </w:r>
    </w:p>
    <w:p w14:paraId="23E05C0F" w14:textId="77777777" w:rsidR="005628D9" w:rsidRPr="00AF445E" w:rsidRDefault="005628D9" w:rsidP="005628D9">
      <w:pPr>
        <w:pStyle w:val="NormalWeb"/>
        <w:spacing w:before="0" w:beforeAutospacing="0" w:after="0" w:afterAutospacing="0" w:line="276" w:lineRule="auto"/>
        <w:ind w:firstLine="709"/>
        <w:jc w:val="both"/>
        <w:rPr>
          <w:lang w:val="nb-NO"/>
        </w:rPr>
      </w:pPr>
      <w:r w:rsidRPr="00AF445E">
        <w:rPr>
          <w:lang w:val="nb-NO"/>
        </w:rPr>
        <w:t>Penelitian ini menggunakan pendekatan kuantitatif deskriptif dengan desain survei. Pendekatan ini dipilih karena tujuan penelitian adalah menggambarkan kecenderungan penggunaan media pembelajaran matematika pada mahasiswa PGSD Parepare berdasarkan data persentase, skor rata-rata, dan narasi pendukung. Data dalam naskah ini merupakan data simulasi yang disusun untuk kepentingan pengisian template artikel, bukan hasil pengambilan data lapangan yang sesungguhnya.</w:t>
      </w:r>
    </w:p>
    <w:p w14:paraId="71387327" w14:textId="77777777" w:rsidR="005628D9" w:rsidRPr="00AF445E" w:rsidRDefault="005628D9" w:rsidP="005628D9">
      <w:pPr>
        <w:pStyle w:val="NormalWeb"/>
        <w:spacing w:before="0" w:beforeAutospacing="0" w:after="0" w:afterAutospacing="0" w:line="276" w:lineRule="auto"/>
        <w:ind w:firstLine="709"/>
        <w:jc w:val="both"/>
        <w:rPr>
          <w:lang w:val="nb-NO"/>
        </w:rPr>
      </w:pPr>
      <w:r w:rsidRPr="00AF445E">
        <w:rPr>
          <w:lang w:val="nb-NO"/>
        </w:rPr>
        <w:t>Lokasi penelitian disimulasikan di Program Studi Pendidikan Guru Sekolah Dasar (PGSD) Parepare. Pemilihan lokasi didasarkan pada karakteristik PGSD sebagai lembaga pendidikan calon guru sekolah dasar yang membutuhkan penguatan kompetensi pedagogis, terutama dalam merancang media pembelajaran matematika yang konkret, menarik, kontekstual, dan sesuai dengan perkembangan kognitif siswa sekolah dasar.</w:t>
      </w:r>
    </w:p>
    <w:p w14:paraId="1DA698DB" w14:textId="77777777" w:rsidR="005628D9" w:rsidRPr="00AF445E" w:rsidRDefault="005628D9" w:rsidP="005628D9">
      <w:pPr>
        <w:pStyle w:val="NormalWeb"/>
        <w:spacing w:before="0" w:beforeAutospacing="0" w:after="0" w:afterAutospacing="0" w:line="276" w:lineRule="auto"/>
        <w:ind w:firstLine="709"/>
        <w:jc w:val="both"/>
        <w:rPr>
          <w:lang w:val="nb-NO"/>
        </w:rPr>
      </w:pPr>
      <w:r w:rsidRPr="00AF445E">
        <w:rPr>
          <w:lang w:val="nb-NO"/>
        </w:rPr>
        <w:t>Subjek penelitian simulatif terdiri atas 42 mahasiswa semester IV yang telah mengikuti mata kuliah pembelajaran matematika SD. Informan pendukung dalam simulasi ini meliputi satu dosen pengampu mata kuliah dan lima ketua kelompok proyek media. Subjek dipilih secara purposive karena dianggap telah memiliki pengalaman awal dalam membuat dan mempresentasikan media pembelajaran matematika.</w:t>
      </w:r>
    </w:p>
    <w:p w14:paraId="1B42BC70" w14:textId="77777777" w:rsidR="005628D9" w:rsidRPr="00937BD9" w:rsidRDefault="005628D9" w:rsidP="005628D9">
      <w:pPr>
        <w:pStyle w:val="NormalWeb"/>
        <w:spacing w:before="0" w:beforeAutospacing="0" w:after="0" w:afterAutospacing="0" w:line="276" w:lineRule="auto"/>
        <w:ind w:firstLine="709"/>
        <w:jc w:val="both"/>
      </w:pPr>
      <w:proofErr w:type="gramStart"/>
      <w:r w:rsidRPr="00937BD9">
        <w:t>Jenis</w:t>
      </w:r>
      <w:proofErr w:type="gramEnd"/>
      <w:r w:rsidRPr="00937BD9">
        <w:t xml:space="preserve"> media yang </w:t>
      </w:r>
      <w:proofErr w:type="spellStart"/>
      <w:r w:rsidRPr="00937BD9">
        <w:t>disurvei</w:t>
      </w:r>
      <w:proofErr w:type="spellEnd"/>
      <w:r w:rsidRPr="00937BD9">
        <w:t xml:space="preserve"> </w:t>
      </w:r>
      <w:proofErr w:type="spellStart"/>
      <w:r w:rsidRPr="00937BD9">
        <w:t>meliputi</w:t>
      </w:r>
      <w:proofErr w:type="spellEnd"/>
      <w:r w:rsidRPr="00937BD9">
        <w:t xml:space="preserve"> media </w:t>
      </w:r>
      <w:proofErr w:type="spellStart"/>
      <w:r w:rsidRPr="00937BD9">
        <w:t>konkret</w:t>
      </w:r>
      <w:proofErr w:type="spellEnd"/>
      <w:r w:rsidRPr="00937BD9">
        <w:t xml:space="preserve"> </w:t>
      </w:r>
      <w:proofErr w:type="spellStart"/>
      <w:r w:rsidRPr="00937BD9">
        <w:t>manipulatif</w:t>
      </w:r>
      <w:proofErr w:type="spellEnd"/>
      <w:r w:rsidRPr="00937BD9">
        <w:t xml:space="preserve">, media visual </w:t>
      </w:r>
      <w:proofErr w:type="spellStart"/>
      <w:r w:rsidRPr="00937BD9">
        <w:t>cetak</w:t>
      </w:r>
      <w:proofErr w:type="spellEnd"/>
      <w:r w:rsidRPr="00937BD9">
        <w:t xml:space="preserve">, media </w:t>
      </w:r>
      <w:proofErr w:type="spellStart"/>
      <w:r w:rsidRPr="00937BD9">
        <w:t>presentasi</w:t>
      </w:r>
      <w:proofErr w:type="spellEnd"/>
      <w:r w:rsidRPr="00937BD9">
        <w:t xml:space="preserve">, video </w:t>
      </w:r>
      <w:proofErr w:type="spellStart"/>
      <w:r w:rsidRPr="00937BD9">
        <w:t>pembelajaran</w:t>
      </w:r>
      <w:proofErr w:type="spellEnd"/>
      <w:r w:rsidRPr="00937BD9">
        <w:t xml:space="preserve">, </w:t>
      </w:r>
      <w:proofErr w:type="spellStart"/>
      <w:r w:rsidRPr="00937BD9">
        <w:t>aplikasi</w:t>
      </w:r>
      <w:proofErr w:type="spellEnd"/>
      <w:r w:rsidRPr="00937BD9">
        <w:t xml:space="preserve"> </w:t>
      </w:r>
      <w:proofErr w:type="spellStart"/>
      <w:r w:rsidRPr="00937BD9">
        <w:t>kuis</w:t>
      </w:r>
      <w:proofErr w:type="spellEnd"/>
      <w:r w:rsidRPr="00937BD9">
        <w:t xml:space="preserve">, </w:t>
      </w:r>
      <w:proofErr w:type="spellStart"/>
      <w:r w:rsidRPr="00937BD9">
        <w:t>simulasi</w:t>
      </w:r>
      <w:proofErr w:type="spellEnd"/>
      <w:r w:rsidRPr="00937BD9">
        <w:t xml:space="preserve"> digital, GeoGebra </w:t>
      </w:r>
      <w:proofErr w:type="spellStart"/>
      <w:r w:rsidRPr="00937BD9">
        <w:t>sederhana</w:t>
      </w:r>
      <w:proofErr w:type="spellEnd"/>
      <w:r w:rsidRPr="00937BD9">
        <w:t xml:space="preserve">, dan </w:t>
      </w:r>
      <w:proofErr w:type="spellStart"/>
      <w:r w:rsidRPr="00937BD9">
        <w:t>lembar</w:t>
      </w:r>
      <w:proofErr w:type="spellEnd"/>
      <w:r w:rsidRPr="00937BD9">
        <w:t xml:space="preserve"> </w:t>
      </w:r>
      <w:proofErr w:type="spellStart"/>
      <w:r w:rsidRPr="00937BD9">
        <w:t>kerja</w:t>
      </w:r>
      <w:proofErr w:type="spellEnd"/>
      <w:r w:rsidRPr="00937BD9">
        <w:t xml:space="preserve"> </w:t>
      </w:r>
      <w:proofErr w:type="spellStart"/>
      <w:r w:rsidRPr="00937BD9">
        <w:t>peserta</w:t>
      </w:r>
      <w:proofErr w:type="spellEnd"/>
      <w:r w:rsidRPr="00937BD9">
        <w:t xml:space="preserve"> </w:t>
      </w:r>
      <w:proofErr w:type="spellStart"/>
      <w:r w:rsidRPr="00937BD9">
        <w:t>didik</w:t>
      </w:r>
      <w:proofErr w:type="spellEnd"/>
      <w:r w:rsidRPr="00937BD9">
        <w:t xml:space="preserve"> </w:t>
      </w:r>
      <w:proofErr w:type="spellStart"/>
      <w:r w:rsidRPr="00937BD9">
        <w:t>berbasis</w:t>
      </w:r>
      <w:proofErr w:type="spellEnd"/>
      <w:r w:rsidRPr="00937BD9">
        <w:t xml:space="preserve"> digital. </w:t>
      </w:r>
      <w:proofErr w:type="spellStart"/>
      <w:r w:rsidRPr="00937BD9">
        <w:t>Kedelapan</w:t>
      </w:r>
      <w:proofErr w:type="spellEnd"/>
      <w:r w:rsidRPr="00937BD9">
        <w:t xml:space="preserve"> </w:t>
      </w:r>
      <w:proofErr w:type="spellStart"/>
      <w:r w:rsidRPr="00937BD9">
        <w:t>jenis</w:t>
      </w:r>
      <w:proofErr w:type="spellEnd"/>
      <w:r w:rsidRPr="00937BD9">
        <w:t xml:space="preserve"> media </w:t>
      </w:r>
      <w:proofErr w:type="spellStart"/>
      <w:r w:rsidRPr="00937BD9">
        <w:t>tersebut</w:t>
      </w:r>
      <w:proofErr w:type="spellEnd"/>
      <w:r w:rsidRPr="00937BD9">
        <w:t xml:space="preserve"> </w:t>
      </w:r>
      <w:proofErr w:type="spellStart"/>
      <w:r w:rsidRPr="00937BD9">
        <w:t>dipilih</w:t>
      </w:r>
      <w:proofErr w:type="spellEnd"/>
      <w:r w:rsidRPr="00937BD9">
        <w:t xml:space="preserve"> </w:t>
      </w:r>
      <w:proofErr w:type="spellStart"/>
      <w:r w:rsidRPr="00937BD9">
        <w:t>karena</w:t>
      </w:r>
      <w:proofErr w:type="spellEnd"/>
      <w:r w:rsidRPr="00937BD9">
        <w:t xml:space="preserve"> </w:t>
      </w:r>
      <w:proofErr w:type="spellStart"/>
      <w:r w:rsidRPr="00937BD9">
        <w:t>sering</w:t>
      </w:r>
      <w:proofErr w:type="spellEnd"/>
      <w:r w:rsidRPr="00937BD9">
        <w:t xml:space="preserve"> </w:t>
      </w:r>
      <w:proofErr w:type="spellStart"/>
      <w:r w:rsidRPr="00937BD9">
        <w:t>digunakan</w:t>
      </w:r>
      <w:proofErr w:type="spellEnd"/>
      <w:r w:rsidRPr="00937BD9">
        <w:t xml:space="preserve"> </w:t>
      </w:r>
      <w:proofErr w:type="spellStart"/>
      <w:r w:rsidRPr="00937BD9">
        <w:t>dalam</w:t>
      </w:r>
      <w:proofErr w:type="spellEnd"/>
      <w:r w:rsidRPr="00937BD9">
        <w:t xml:space="preserve"> </w:t>
      </w:r>
      <w:proofErr w:type="spellStart"/>
      <w:r w:rsidRPr="00937BD9">
        <w:t>perkuliahan</w:t>
      </w:r>
      <w:proofErr w:type="spellEnd"/>
      <w:r w:rsidRPr="00937BD9">
        <w:t xml:space="preserve">, </w:t>
      </w:r>
      <w:proofErr w:type="spellStart"/>
      <w:r w:rsidRPr="00937BD9">
        <w:t>mudah</w:t>
      </w:r>
      <w:proofErr w:type="spellEnd"/>
      <w:r w:rsidRPr="00937BD9">
        <w:t xml:space="preserve"> </w:t>
      </w:r>
      <w:proofErr w:type="spellStart"/>
      <w:r w:rsidRPr="00937BD9">
        <w:t>dikaitkan</w:t>
      </w:r>
      <w:proofErr w:type="spellEnd"/>
      <w:r w:rsidRPr="00937BD9">
        <w:t xml:space="preserve"> </w:t>
      </w:r>
      <w:proofErr w:type="spellStart"/>
      <w:r w:rsidRPr="00937BD9">
        <w:t>dengan</w:t>
      </w:r>
      <w:proofErr w:type="spellEnd"/>
      <w:r w:rsidRPr="00937BD9">
        <w:t xml:space="preserve"> </w:t>
      </w:r>
      <w:proofErr w:type="spellStart"/>
      <w:r w:rsidRPr="00937BD9">
        <w:t>materi</w:t>
      </w:r>
      <w:proofErr w:type="spellEnd"/>
      <w:r w:rsidRPr="00937BD9">
        <w:t xml:space="preserve"> </w:t>
      </w:r>
      <w:proofErr w:type="spellStart"/>
      <w:r w:rsidRPr="00937BD9">
        <w:t>matematika</w:t>
      </w:r>
      <w:proofErr w:type="spellEnd"/>
      <w:r w:rsidRPr="00937BD9">
        <w:t xml:space="preserve"> </w:t>
      </w:r>
      <w:proofErr w:type="spellStart"/>
      <w:r w:rsidRPr="00937BD9">
        <w:t>sekolah</w:t>
      </w:r>
      <w:proofErr w:type="spellEnd"/>
      <w:r w:rsidRPr="00937BD9">
        <w:t xml:space="preserve"> </w:t>
      </w:r>
      <w:proofErr w:type="spellStart"/>
      <w:r w:rsidRPr="00937BD9">
        <w:t>dasar</w:t>
      </w:r>
      <w:proofErr w:type="spellEnd"/>
      <w:r w:rsidRPr="00937BD9">
        <w:t xml:space="preserve">, dan </w:t>
      </w:r>
      <w:proofErr w:type="spellStart"/>
      <w:r w:rsidRPr="00937BD9">
        <w:t>dapat</w:t>
      </w:r>
      <w:proofErr w:type="spellEnd"/>
      <w:r w:rsidRPr="00937BD9">
        <w:t xml:space="preserve"> </w:t>
      </w:r>
      <w:proofErr w:type="spellStart"/>
      <w:r w:rsidRPr="00937BD9">
        <w:t>dikembangkan</w:t>
      </w:r>
      <w:proofErr w:type="spellEnd"/>
      <w:r w:rsidRPr="00937BD9">
        <w:t xml:space="preserve"> </w:t>
      </w:r>
      <w:proofErr w:type="spellStart"/>
      <w:r w:rsidRPr="00937BD9">
        <w:t>dengan</w:t>
      </w:r>
      <w:proofErr w:type="spellEnd"/>
      <w:r w:rsidRPr="00937BD9">
        <w:t xml:space="preserve"> </w:t>
      </w:r>
      <w:proofErr w:type="spellStart"/>
      <w:r w:rsidRPr="00937BD9">
        <w:t>biaya</w:t>
      </w:r>
      <w:proofErr w:type="spellEnd"/>
      <w:r w:rsidRPr="00937BD9">
        <w:t xml:space="preserve"> yang </w:t>
      </w:r>
      <w:proofErr w:type="spellStart"/>
      <w:r w:rsidRPr="00937BD9">
        <w:t>relatif</w:t>
      </w:r>
      <w:proofErr w:type="spellEnd"/>
      <w:r w:rsidRPr="00937BD9">
        <w:t xml:space="preserve"> </w:t>
      </w:r>
      <w:proofErr w:type="spellStart"/>
      <w:r w:rsidRPr="00937BD9">
        <w:t>terjangkau</w:t>
      </w:r>
      <w:proofErr w:type="spellEnd"/>
      <w:r w:rsidRPr="00937BD9">
        <w:t>.</w:t>
      </w:r>
    </w:p>
    <w:p w14:paraId="6A43D4F9" w14:textId="77777777" w:rsidR="005628D9" w:rsidRPr="00AF445E" w:rsidRDefault="005628D9" w:rsidP="005628D9">
      <w:pPr>
        <w:pStyle w:val="NormalWeb"/>
        <w:spacing w:before="0" w:beforeAutospacing="0" w:after="0" w:afterAutospacing="0" w:line="276" w:lineRule="auto"/>
        <w:ind w:firstLine="709"/>
        <w:jc w:val="both"/>
        <w:rPr>
          <w:lang w:val="nb-NO"/>
        </w:rPr>
      </w:pPr>
      <w:r w:rsidRPr="00AF445E">
        <w:rPr>
          <w:lang w:val="nb-NO"/>
        </w:rPr>
        <w:t>Teknik pengumpulan data disimulasikan melalui angket, observasi produk media, wawancara singkat, dan dokumentasi tugas mahasiswa. Angket digunakan untuk mengetahui frekuensi penggunaan, preferensi, persepsi manfaat, dan kendala penggunaan media. Observasi produk digunakan untuk menilai kesesuaian media dengan tujuan pembelajaran. Wawancara digunakan untuk memperkuat data mengenai pengalaman mahasiswa dalam merancang media.</w:t>
      </w:r>
    </w:p>
    <w:p w14:paraId="474E4ED1" w14:textId="77777777" w:rsidR="005628D9" w:rsidRPr="00AF445E" w:rsidRDefault="005628D9" w:rsidP="005628D9">
      <w:pPr>
        <w:pStyle w:val="NormalWeb"/>
        <w:spacing w:before="0" w:beforeAutospacing="0" w:after="0" w:afterAutospacing="0" w:line="276" w:lineRule="auto"/>
        <w:ind w:firstLine="709"/>
        <w:jc w:val="both"/>
        <w:rPr>
          <w:lang w:val="nb-NO"/>
        </w:rPr>
      </w:pPr>
      <w:r w:rsidRPr="00AF445E">
        <w:rPr>
          <w:lang w:val="nb-NO"/>
        </w:rPr>
        <w:t>Instrumen penelitian berupa kuesioner skala Likert, lembar observasi kelayakan media, pedoman wawancara, dan format dokumentasi. Indikator yang digunakan meliputi relevansi media dengan materi, kemudahan penggunaan, daya tarik visual, dukungan terhadap pemahaman konsep, peluang interaksi siswa, efisiensi biaya, keterampilan digital, dan kemampuan mahasiswa menjelaskan prosedur penggunaan media.</w:t>
      </w:r>
    </w:p>
    <w:p w14:paraId="22327328" w14:textId="77777777" w:rsidR="005628D9" w:rsidRPr="00AF445E" w:rsidRDefault="005628D9" w:rsidP="005628D9">
      <w:pPr>
        <w:pStyle w:val="NormalWeb"/>
        <w:spacing w:before="0" w:beforeAutospacing="0" w:after="0" w:afterAutospacing="0" w:line="276" w:lineRule="auto"/>
        <w:ind w:firstLine="709"/>
        <w:jc w:val="both"/>
        <w:rPr>
          <w:lang w:val="nb-NO"/>
        </w:rPr>
      </w:pPr>
      <w:r w:rsidRPr="00AF445E">
        <w:rPr>
          <w:lang w:val="nb-NO"/>
        </w:rPr>
        <w:t>Analisis data dilakukan secara deskriptif dengan menghitung frekuensi, persentase, dan skor rata-rata simulatif. Data angket disajikan dalam bentuk persentase untuk memperlihatkan kecenderungan umum, sedangkan data observasi dan wawancara disajikan secara naratif. Kategori interpretasi dibuat dalam tiga tingkat, yaitu tinggi, sedang, dan rendah, agar hasil survei lebih mudah dipahami.</w:t>
      </w:r>
    </w:p>
    <w:p w14:paraId="04788719" w14:textId="77777777" w:rsidR="005628D9" w:rsidRPr="00AF445E" w:rsidRDefault="005628D9" w:rsidP="005628D9">
      <w:pPr>
        <w:pStyle w:val="NormalWeb"/>
        <w:spacing w:before="0" w:beforeAutospacing="0" w:after="0" w:afterAutospacing="0" w:line="276" w:lineRule="auto"/>
        <w:ind w:firstLine="709"/>
        <w:jc w:val="both"/>
        <w:rPr>
          <w:lang w:val="nb-NO"/>
        </w:rPr>
      </w:pPr>
      <w:r w:rsidRPr="00AF445E">
        <w:rPr>
          <w:lang w:val="nb-NO"/>
        </w:rPr>
        <w:t>Keabsahan data dalam rancangan simulasi ini digambarkan melalui triangulasi teknik dan pemeriksaan konsistensi antarindikator. Triangulasi teknik dilakukan dengan membandingkan hasil angket, observasi produk media, dan wawancara. Pemeriksaan konsistensi dilakukan dengan melihat kesesuaian antara jawaban mahasiswa, kualitas media yang dibuat, dan kemampuan mahasiswa menjelaskan fungsi media secara pedagogis.</w:t>
      </w:r>
    </w:p>
    <w:p w14:paraId="1EE37B16" w14:textId="77777777" w:rsidR="006378FC" w:rsidRPr="00AF445E" w:rsidRDefault="006378FC" w:rsidP="005628D9">
      <w:pPr>
        <w:rPr>
          <w:rFonts w:eastAsia="Times New Roman" w:cs="Times New Roman"/>
          <w:sz w:val="24"/>
          <w:lang w:val="nb-NO"/>
        </w:rPr>
      </w:pPr>
    </w:p>
    <w:p w14:paraId="17F5CCE4" w14:textId="77777777" w:rsidR="00BB5239" w:rsidRPr="00937BD9" w:rsidRDefault="000430D4" w:rsidP="005628D9">
      <w:pPr>
        <w:pStyle w:val="Judul1"/>
        <w:numPr>
          <w:ilvl w:val="0"/>
          <w:numId w:val="0"/>
        </w:numPr>
        <w:spacing w:before="0" w:after="0"/>
        <w:jc w:val="both"/>
        <w:rPr>
          <w:rFonts w:cs="Times New Roman"/>
          <w:sz w:val="24"/>
          <w:szCs w:val="24"/>
        </w:rPr>
      </w:pPr>
      <w:r w:rsidRPr="00937BD9">
        <w:rPr>
          <w:rFonts w:cs="Times New Roman"/>
          <w:sz w:val="24"/>
          <w:szCs w:val="24"/>
          <w:lang w:val="en-US"/>
        </w:rPr>
        <w:t>HASIL DAN PEMBAHASAN</w:t>
      </w:r>
    </w:p>
    <w:p w14:paraId="4BC20EC2" w14:textId="77777777" w:rsidR="005628D9" w:rsidRPr="00937BD9" w:rsidRDefault="005628D9" w:rsidP="005628D9">
      <w:pPr>
        <w:pStyle w:val="Judul2"/>
        <w:numPr>
          <w:ilvl w:val="0"/>
          <w:numId w:val="14"/>
        </w:numPr>
        <w:spacing w:before="0" w:after="0"/>
        <w:jc w:val="both"/>
        <w:rPr>
          <w:rFonts w:cs="Times New Roman"/>
          <w:i w:val="0"/>
          <w:iCs w:val="0"/>
          <w:sz w:val="24"/>
          <w:szCs w:val="24"/>
        </w:rPr>
      </w:pPr>
      <w:r w:rsidRPr="00937BD9">
        <w:rPr>
          <w:rStyle w:val="Kuat"/>
          <w:rFonts w:cs="Times New Roman"/>
          <w:b/>
          <w:bCs w:val="0"/>
          <w:i w:val="0"/>
          <w:iCs w:val="0"/>
          <w:sz w:val="24"/>
          <w:szCs w:val="24"/>
        </w:rPr>
        <w:t>Deskripsi Hasil Penelitian</w:t>
      </w:r>
    </w:p>
    <w:p w14:paraId="6EBD10B3" w14:textId="77777777" w:rsidR="005628D9" w:rsidRPr="00937BD9" w:rsidRDefault="005628D9" w:rsidP="005628D9">
      <w:pPr>
        <w:pStyle w:val="Judul3"/>
        <w:numPr>
          <w:ilvl w:val="0"/>
          <w:numId w:val="15"/>
        </w:numPr>
        <w:spacing w:before="0" w:after="0"/>
        <w:jc w:val="both"/>
        <w:rPr>
          <w:rFonts w:cs="Times New Roman"/>
          <w:b/>
          <w:bCs/>
          <w:i w:val="0"/>
          <w:iCs w:val="0"/>
          <w:sz w:val="24"/>
          <w:szCs w:val="24"/>
        </w:rPr>
      </w:pPr>
      <w:r w:rsidRPr="00937BD9">
        <w:rPr>
          <w:rStyle w:val="Kuat"/>
          <w:rFonts w:cs="Times New Roman"/>
          <w:b w:val="0"/>
          <w:bCs w:val="0"/>
          <w:i w:val="0"/>
          <w:iCs w:val="0"/>
          <w:sz w:val="24"/>
          <w:szCs w:val="24"/>
        </w:rPr>
        <w:t>Profil Media Pembelajaran Matematika yang Disurvei</w:t>
      </w:r>
    </w:p>
    <w:p w14:paraId="66369644" w14:textId="77777777" w:rsidR="005628D9" w:rsidRPr="00AF445E" w:rsidRDefault="005628D9" w:rsidP="005628D9">
      <w:pPr>
        <w:pStyle w:val="NormalWeb"/>
        <w:spacing w:before="0" w:beforeAutospacing="0" w:after="0" w:afterAutospacing="0" w:line="276" w:lineRule="auto"/>
        <w:ind w:firstLine="720"/>
        <w:jc w:val="both"/>
        <w:rPr>
          <w:lang w:val="nb-NO"/>
        </w:rPr>
      </w:pPr>
      <w:r w:rsidRPr="00AF445E">
        <w:rPr>
          <w:lang w:val="id-ID"/>
        </w:rPr>
        <w:t xml:space="preserve">Berdasarkan hasil simulasi survei, media pembelajaran matematika yang digunakan mahasiswa PGSD </w:t>
      </w:r>
      <w:proofErr w:type="spellStart"/>
      <w:r w:rsidRPr="00AF445E">
        <w:rPr>
          <w:lang w:val="id-ID"/>
        </w:rPr>
        <w:t>Parepare</w:t>
      </w:r>
      <w:proofErr w:type="spellEnd"/>
      <w:r w:rsidRPr="00AF445E">
        <w:rPr>
          <w:lang w:val="id-ID"/>
        </w:rPr>
        <w:t xml:space="preserve"> dapat dikelompokkan menjadi empat kategori utama, yaitu media konkret manipulatif, media visual, media digital interaktif, dan media lembar kerja. </w:t>
      </w:r>
      <w:r w:rsidRPr="00AF445E">
        <w:rPr>
          <w:lang w:val="nb-NO"/>
        </w:rPr>
        <w:t>Setiap kategori memiliki fungsi yang berbeda dalam membantu mahasiswa menjelaskan konsep matematika sekolah dasar.</w:t>
      </w:r>
    </w:p>
    <w:p w14:paraId="572F96A1" w14:textId="77777777" w:rsidR="005628D9" w:rsidRPr="00AF445E" w:rsidRDefault="005628D9" w:rsidP="005628D9">
      <w:pPr>
        <w:pStyle w:val="NormalWeb"/>
        <w:spacing w:before="0" w:beforeAutospacing="0" w:after="0" w:afterAutospacing="0" w:line="276" w:lineRule="auto"/>
        <w:ind w:firstLine="720"/>
        <w:jc w:val="both"/>
        <w:rPr>
          <w:lang w:val="nb-NO"/>
        </w:rPr>
      </w:pPr>
      <w:r w:rsidRPr="00AF445E">
        <w:rPr>
          <w:lang w:val="nb-NO"/>
        </w:rPr>
        <w:t>Media konkret manipulatif menjadi jenis media yang paling banyak dipilih untuk materi bilangan, pecahan, bangun datar, dan pengukuran. Sebanyak 37 dari 42 mahasiswa atau 88,1% menyatakan pernah menggunakan media konkret dalam rancangan pembelajaran matematika. Media yang paling sering disebut adalah kartu bilangan, stik es krim, blok pecahan, papan nilai tempat, tangram, dan model bangun ruang sederhana.</w:t>
      </w:r>
    </w:p>
    <w:p w14:paraId="57B275DB" w14:textId="77777777" w:rsidR="005628D9" w:rsidRPr="00AF445E" w:rsidRDefault="005628D9" w:rsidP="005628D9">
      <w:pPr>
        <w:pStyle w:val="NormalWeb"/>
        <w:spacing w:before="0" w:beforeAutospacing="0" w:after="0" w:afterAutospacing="0" w:line="276" w:lineRule="auto"/>
        <w:ind w:firstLine="720"/>
        <w:jc w:val="both"/>
        <w:rPr>
          <w:lang w:val="nb-NO"/>
        </w:rPr>
      </w:pPr>
      <w:r w:rsidRPr="00AF445E">
        <w:rPr>
          <w:lang w:val="nb-NO"/>
        </w:rPr>
        <w:t>Media visual digunakan untuk membantu mahasiswa menyajikan informasi secara ringkas dan menarik. Sebanyak 34 mahasiswa atau 81,0% menggunakan gambar, bagan, poster, slide presentasi, atau infografis sederhana dalam tugas pembelajaran matematika. Media visual dianggap membantu ketika mahasiswa perlu menjelaskan urutan langkah, hubungan antarbangun, dan representasi data sederhana.</w:t>
      </w:r>
    </w:p>
    <w:p w14:paraId="74602474" w14:textId="77777777" w:rsidR="005628D9" w:rsidRPr="00AF445E" w:rsidRDefault="005628D9" w:rsidP="005628D9">
      <w:pPr>
        <w:pStyle w:val="NormalWeb"/>
        <w:spacing w:before="0" w:beforeAutospacing="0" w:after="0" w:afterAutospacing="0" w:line="276" w:lineRule="auto"/>
        <w:ind w:firstLine="720"/>
        <w:jc w:val="both"/>
        <w:rPr>
          <w:lang w:val="nb-NO"/>
        </w:rPr>
      </w:pPr>
      <w:r w:rsidRPr="00AF445E">
        <w:rPr>
          <w:lang w:val="nb-NO"/>
        </w:rPr>
        <w:t>Media digital interaktif mulai banyak digunakan, meskipun tingkat pemanfaatannya belum merata. Hasil simulasi menunjukkan bahwa 30 mahasiswa atau 71,4% pernah menggunakan aplikasi kuis, video, atau simulasi digital. Namun, hanya 21 mahasiswa atau 50,0% yang mampu menjelaskan alasan pedagogis pemilihan aplikasi secara jelas. Hal ini menunjukkan bahwa keterampilan teknis mahasiswa perlu diimbangi dengan pemahaman desain pembelajaran.</w:t>
      </w:r>
    </w:p>
    <w:p w14:paraId="27636470" w14:textId="77777777" w:rsidR="005628D9" w:rsidRPr="00AF445E" w:rsidRDefault="005628D9" w:rsidP="005628D9">
      <w:pPr>
        <w:pStyle w:val="NormalWeb"/>
        <w:spacing w:before="0" w:beforeAutospacing="0" w:after="0" w:afterAutospacing="0" w:line="276" w:lineRule="auto"/>
        <w:ind w:firstLine="720"/>
        <w:jc w:val="both"/>
        <w:rPr>
          <w:lang w:val="nb-NO"/>
        </w:rPr>
      </w:pPr>
      <w:r w:rsidRPr="00AF445E">
        <w:rPr>
          <w:lang w:val="nb-NO"/>
        </w:rPr>
        <w:t>Lembar kerja peserta didik atau LKPD masih menjadi media yang paling mudah dikembangkan secara mandiri. Sebanyak 32 mahasiswa atau 76,2% membuat LKPD untuk mengarahkan aktivitas siswa dalam mengamati, mencoba, mencatat, dan menyimpulkan konsep. LKPD yang dinilai baik adalah LKPD yang memuat instruksi singkat, contoh konkret, ruang jawaban, dan pertanyaan reflektif.</w:t>
      </w:r>
    </w:p>
    <w:p w14:paraId="2B10DE8D" w14:textId="77777777" w:rsidR="005628D9" w:rsidRPr="00937BD9" w:rsidRDefault="005628D9" w:rsidP="005628D9">
      <w:pPr>
        <w:pStyle w:val="Judul3"/>
        <w:numPr>
          <w:ilvl w:val="0"/>
          <w:numId w:val="15"/>
        </w:numPr>
        <w:spacing w:before="0" w:after="0"/>
        <w:jc w:val="both"/>
        <w:rPr>
          <w:rStyle w:val="Kuat"/>
          <w:rFonts w:cs="Times New Roman"/>
          <w:b w:val="0"/>
          <w:bCs w:val="0"/>
          <w:i w:val="0"/>
          <w:iCs w:val="0"/>
          <w:sz w:val="24"/>
          <w:szCs w:val="24"/>
        </w:rPr>
      </w:pPr>
      <w:r w:rsidRPr="00937BD9">
        <w:rPr>
          <w:rStyle w:val="Kuat"/>
          <w:rFonts w:cs="Times New Roman"/>
          <w:b w:val="0"/>
          <w:bCs w:val="0"/>
          <w:i w:val="0"/>
          <w:iCs w:val="0"/>
          <w:sz w:val="24"/>
          <w:szCs w:val="24"/>
        </w:rPr>
        <w:t>Kecenderungan Penggunaan Media Pembelajaran Matematika</w:t>
      </w:r>
    </w:p>
    <w:p w14:paraId="41369419" w14:textId="77777777" w:rsidR="005628D9" w:rsidRPr="00AF445E" w:rsidRDefault="005628D9" w:rsidP="005628D9">
      <w:pPr>
        <w:pStyle w:val="NormalWeb"/>
        <w:spacing w:before="0" w:beforeAutospacing="0" w:after="0" w:afterAutospacing="0" w:line="276" w:lineRule="auto"/>
        <w:ind w:firstLine="720"/>
        <w:jc w:val="both"/>
        <w:rPr>
          <w:lang w:val="nb-NO"/>
        </w:rPr>
      </w:pPr>
      <w:r w:rsidRPr="00AF445E">
        <w:rPr>
          <w:lang w:val="nb-NO"/>
        </w:rPr>
        <w:t>Hasil simulasi menunjukkan bahwa penggunaan media pembelajaran matematika berada pada kategori tinggi. Dari 42 mahasiswa, sebanyak 36 mahasiswa atau 85,7% menyatakan bahwa media perlu digunakan hampir pada setiap pembelajaran matematika di sekolah dasar. Alasan utama yang muncul adalah matematika memiliki konsep abstrak sehingga siswa membutuhkan bantuan konkret dan visual.</w:t>
      </w:r>
    </w:p>
    <w:p w14:paraId="65DC6ADB" w14:textId="77777777" w:rsidR="005628D9" w:rsidRPr="00AF445E" w:rsidRDefault="005628D9" w:rsidP="005628D9">
      <w:pPr>
        <w:pStyle w:val="NormalWeb"/>
        <w:spacing w:before="0" w:beforeAutospacing="0" w:after="0" w:afterAutospacing="0" w:line="276" w:lineRule="auto"/>
        <w:jc w:val="both"/>
        <w:rPr>
          <w:lang w:val="nb-NO"/>
        </w:rPr>
      </w:pPr>
      <w:r w:rsidRPr="00AF445E">
        <w:rPr>
          <w:lang w:val="nb-NO"/>
        </w:rPr>
        <w:t>Sebanyak 33 mahasiswa atau 78,6% lebih memilih media yang murah dan mudah dibuat dengan bahan lokal. Pilihan ini dipengaruhi oleh pertimbangan kondisi sekolah dasar yang tidak selalu memiliki fasilitas lengkap. Mahasiswa menilai bahwa media dari kertas karton, benda sekitar, tutup botol, stik es krim, dan kardus bekas tetap dapat mendukung pembelajaran jika dirancang sesuai tujuan.</w:t>
      </w:r>
    </w:p>
    <w:p w14:paraId="53FC435A" w14:textId="77777777" w:rsidR="005628D9" w:rsidRPr="00AF445E" w:rsidRDefault="005628D9" w:rsidP="005628D9">
      <w:pPr>
        <w:pStyle w:val="NormalWeb"/>
        <w:spacing w:before="0" w:beforeAutospacing="0" w:after="0" w:afterAutospacing="0" w:line="276" w:lineRule="auto"/>
        <w:ind w:firstLine="720"/>
        <w:jc w:val="both"/>
        <w:rPr>
          <w:lang w:val="nb-NO"/>
        </w:rPr>
      </w:pPr>
      <w:r w:rsidRPr="00AF445E">
        <w:rPr>
          <w:lang w:val="nb-NO"/>
        </w:rPr>
        <w:t>Sebanyak 29 mahasiswa atau 69,0% menyatakan bahwa media digital menarik digunakan, tetapi perlu disesuaikan dengan ketersediaan perangkat dan jaringan internet. Mahasiswa mengakui bahwa media digital dapat meningkatkan perhatian siswa, namun pembelajaran tetap harus memberi ruang bagi manipulasi benda nyata, diskusi, dan latihan bertahap.</w:t>
      </w:r>
    </w:p>
    <w:p w14:paraId="0FB0ADD6" w14:textId="77777777" w:rsidR="005628D9" w:rsidRPr="00937BD9" w:rsidRDefault="005628D9" w:rsidP="005628D9">
      <w:pPr>
        <w:pStyle w:val="Judul3"/>
        <w:numPr>
          <w:ilvl w:val="0"/>
          <w:numId w:val="15"/>
        </w:numPr>
        <w:spacing w:before="0" w:after="0"/>
        <w:jc w:val="both"/>
        <w:rPr>
          <w:rStyle w:val="Kuat"/>
          <w:rFonts w:cs="Times New Roman"/>
          <w:b w:val="0"/>
          <w:bCs w:val="0"/>
          <w:i w:val="0"/>
          <w:iCs w:val="0"/>
          <w:sz w:val="24"/>
          <w:szCs w:val="24"/>
        </w:rPr>
      </w:pPr>
      <w:r w:rsidRPr="00937BD9">
        <w:rPr>
          <w:rStyle w:val="Kuat"/>
          <w:rFonts w:cs="Times New Roman"/>
          <w:b w:val="0"/>
          <w:bCs w:val="0"/>
          <w:i w:val="0"/>
          <w:iCs w:val="0"/>
          <w:sz w:val="24"/>
          <w:szCs w:val="24"/>
        </w:rPr>
        <w:t>Persepsi Mahasiswa terhadap Efektivitas Media</w:t>
      </w:r>
    </w:p>
    <w:p w14:paraId="0809B1EE" w14:textId="77777777" w:rsidR="005628D9" w:rsidRPr="00AF445E" w:rsidRDefault="005628D9" w:rsidP="005628D9">
      <w:pPr>
        <w:pStyle w:val="NormalWeb"/>
        <w:spacing w:before="0" w:beforeAutospacing="0" w:after="0" w:afterAutospacing="0" w:line="276" w:lineRule="auto"/>
        <w:ind w:firstLine="720"/>
        <w:jc w:val="both"/>
        <w:rPr>
          <w:lang w:val="nb-NO"/>
        </w:rPr>
      </w:pPr>
      <w:r w:rsidRPr="00AF445E">
        <w:rPr>
          <w:lang w:val="nb-NO"/>
        </w:rPr>
        <w:t>Berdasarkan dokumentasi angket simulatif, rata-rata skor persepsi mahasiswa terhadap efektivitas media pembelajaran matematika mencapai 84,2 dari skala 100. Skor ini menunjukkan bahwa mahasiswa memiliki pandangan positif terhadap penggunaan media. Mereka menilai media dapat membuat pembelajaran lebih jelas, menarik, dan membantu siswa memahami hubungan antara konsep dan prosedur matematika.</w:t>
      </w:r>
    </w:p>
    <w:p w14:paraId="76FB9A00" w14:textId="77777777" w:rsidR="005628D9" w:rsidRPr="00AF445E" w:rsidRDefault="005628D9" w:rsidP="005628D9">
      <w:pPr>
        <w:pStyle w:val="NormalWeb"/>
        <w:spacing w:before="0" w:beforeAutospacing="0" w:after="0" w:afterAutospacing="0" w:line="276" w:lineRule="auto"/>
        <w:ind w:firstLine="720"/>
        <w:jc w:val="both"/>
        <w:rPr>
          <w:lang w:val="nb-NO"/>
        </w:rPr>
      </w:pPr>
      <w:r w:rsidRPr="00AF445E">
        <w:rPr>
          <w:lang w:val="nb-NO"/>
        </w:rPr>
        <w:t>Indikator kemudahan memahami konsep memperoleh capaian simulatif sebesar 86,0%, daya tarik pembelajaran 83,5%, peningkatan partisipasi siswa 82,1%, dan efisiensi penyampaian materi 78,8%. Capaian tertinggi terdapat pada kemudahan memahami konsep karena mahasiswa melihat media sebagai alat konkretisasi, terutama pada topik pecahan, nilai tempat, dan bangun ruang.</w:t>
      </w:r>
    </w:p>
    <w:p w14:paraId="2D4FE817" w14:textId="77777777" w:rsidR="005628D9" w:rsidRPr="00AF445E" w:rsidRDefault="005628D9" w:rsidP="00197613">
      <w:pPr>
        <w:pStyle w:val="NormalWeb"/>
        <w:spacing w:before="0" w:beforeAutospacing="0" w:after="0" w:afterAutospacing="0" w:line="276" w:lineRule="auto"/>
        <w:ind w:firstLine="720"/>
        <w:jc w:val="both"/>
        <w:rPr>
          <w:b/>
          <w:bCs/>
          <w:lang w:val="nb-NO"/>
        </w:rPr>
      </w:pPr>
      <w:r w:rsidRPr="00AF445E">
        <w:rPr>
          <w:rStyle w:val="Kuat"/>
          <w:b w:val="0"/>
          <w:bCs w:val="0"/>
          <w:lang w:val="nb-NO"/>
        </w:rPr>
        <w:t>Temuan simulatif juga menunjukkan bahwa mahasiswa lebih percaya diri mengajar ketika memiliki media yang siap digunakan. Sebanyak 31 mahasiswa atau 73,8% menyatakan bahwa media membantu mereka mengatur alur penjelasan, memberi contoh, dan mengajak siswa berlatih. Namun, beberapa mahasiswa masih membutuhkan bimbingan dalam menyesuaikan media dengan indikator capaian pembelajaran.</w:t>
      </w:r>
    </w:p>
    <w:p w14:paraId="6D877805" w14:textId="77777777" w:rsidR="005628D9" w:rsidRPr="00937BD9" w:rsidRDefault="005628D9" w:rsidP="00197613">
      <w:pPr>
        <w:pStyle w:val="Judul3"/>
        <w:numPr>
          <w:ilvl w:val="0"/>
          <w:numId w:val="15"/>
        </w:numPr>
        <w:spacing w:before="0" w:after="0"/>
        <w:jc w:val="both"/>
        <w:rPr>
          <w:rFonts w:cs="Times New Roman"/>
          <w:i w:val="0"/>
          <w:iCs w:val="0"/>
          <w:sz w:val="24"/>
          <w:szCs w:val="24"/>
        </w:rPr>
      </w:pPr>
      <w:r w:rsidRPr="00937BD9">
        <w:rPr>
          <w:rFonts w:cs="Times New Roman"/>
          <w:i w:val="0"/>
          <w:iCs w:val="0"/>
          <w:sz w:val="24"/>
          <w:szCs w:val="24"/>
        </w:rPr>
        <w:t>Kesesuaian Media dengan Materi Matematika Sekolah Dasar</w:t>
      </w:r>
    </w:p>
    <w:p w14:paraId="01144477" w14:textId="77777777" w:rsidR="005628D9" w:rsidRPr="00AF445E" w:rsidRDefault="005628D9" w:rsidP="005628D9">
      <w:pPr>
        <w:pStyle w:val="NormalWeb"/>
        <w:spacing w:before="0" w:beforeAutospacing="0" w:after="0" w:afterAutospacing="0" w:line="276" w:lineRule="auto"/>
        <w:ind w:firstLine="720"/>
        <w:jc w:val="both"/>
        <w:rPr>
          <w:lang w:val="id-ID"/>
        </w:rPr>
      </w:pPr>
      <w:r w:rsidRPr="00AF445E">
        <w:rPr>
          <w:lang w:val="id-ID"/>
        </w:rPr>
        <w:t xml:space="preserve">Media pembelajaran yang disurvei menunjukkan kesesuaian yang cukup baik dengan materi matematika sekolah dasar. Data simulasi menunjukkan bahwa 35 mahasiswa atau 83,3% mampu memilih media sesuai topik, seperti blok pecahan untuk operasi pecahan, papan nilai tempat untuk bilangan cacah, </w:t>
      </w:r>
      <w:proofErr w:type="spellStart"/>
      <w:r w:rsidRPr="00AF445E">
        <w:rPr>
          <w:lang w:val="id-ID"/>
        </w:rPr>
        <w:t>tangram</w:t>
      </w:r>
      <w:proofErr w:type="spellEnd"/>
      <w:r w:rsidRPr="00AF445E">
        <w:rPr>
          <w:lang w:val="id-ID"/>
        </w:rPr>
        <w:t xml:space="preserve"> untuk bangun datar, dan benda ukur sederhana untuk konsep panjang serta berat.</w:t>
      </w:r>
    </w:p>
    <w:p w14:paraId="01934B65" w14:textId="77777777" w:rsidR="005628D9" w:rsidRPr="00AF445E" w:rsidRDefault="005628D9" w:rsidP="00197613">
      <w:pPr>
        <w:pStyle w:val="NormalWeb"/>
        <w:spacing w:before="0" w:beforeAutospacing="0" w:after="0" w:afterAutospacing="0" w:line="276" w:lineRule="auto"/>
        <w:ind w:firstLine="720"/>
        <w:jc w:val="both"/>
        <w:rPr>
          <w:b/>
          <w:bCs/>
          <w:i/>
          <w:iCs/>
          <w:lang w:val="nb-NO"/>
        </w:rPr>
      </w:pPr>
      <w:r w:rsidRPr="00AF445E">
        <w:rPr>
          <w:lang w:val="id-ID"/>
        </w:rPr>
        <w:t xml:space="preserve">Sebanyak 30 mahasiswa atau 71,4% mampu menghubungkan media dengan tahapan berpikir siswa sekolah dasar. Mahasiswa memahami bahwa siswa kelas rendah membutuhkan pengalaman konkret lebih banyak, sedangkan siswa kelas tinggi dapat diarahkan pada representasi gambar dan simbol. </w:t>
      </w:r>
      <w:r w:rsidRPr="00AF445E">
        <w:rPr>
          <w:lang w:val="nb-NO"/>
        </w:rPr>
        <w:t>Pemahaman ini penting agar media tidak hanya menarik, tetapi juga sesuai dengan perkembangan kognitif siswa.</w:t>
      </w:r>
    </w:p>
    <w:p w14:paraId="0AC02415" w14:textId="77777777" w:rsidR="005628D9" w:rsidRPr="00AF445E" w:rsidRDefault="005628D9" w:rsidP="00750035">
      <w:pPr>
        <w:pStyle w:val="NormalWeb"/>
        <w:spacing w:before="0" w:beforeAutospacing="0" w:after="0" w:afterAutospacing="0" w:line="276" w:lineRule="auto"/>
        <w:ind w:firstLine="720"/>
        <w:jc w:val="both"/>
        <w:rPr>
          <w:lang w:val="nb-NO"/>
        </w:rPr>
      </w:pPr>
      <w:r w:rsidRPr="00AF445E">
        <w:rPr>
          <w:lang w:val="nb-NO"/>
        </w:rPr>
        <w:t>Hasil wawancara simulatif menunjukkan bahwa mahasiswa menilai media yang baik harus memiliki instruksi penggunaan yang jelas. Mahasiswa menyadari bahwa media yang terlalu rumit dapat mengganggu fokus siswa. Oleh karena itu, kesederhanaan, keamanan, ukuran yang proporsional, dan keterkaitan langsung dengan konsep matematika menjadi aspek penting dalam pemilihan media.</w:t>
      </w:r>
    </w:p>
    <w:p w14:paraId="0834F60F" w14:textId="0E755109" w:rsidR="005628D9" w:rsidRPr="00937BD9" w:rsidRDefault="005628D9" w:rsidP="00197613">
      <w:pPr>
        <w:pStyle w:val="Judul3"/>
        <w:numPr>
          <w:ilvl w:val="0"/>
          <w:numId w:val="15"/>
        </w:numPr>
        <w:spacing w:before="0" w:after="0"/>
        <w:jc w:val="both"/>
        <w:rPr>
          <w:i w:val="0"/>
          <w:iCs w:val="0"/>
          <w:sz w:val="24"/>
          <w:szCs w:val="24"/>
        </w:rPr>
      </w:pPr>
      <w:r w:rsidRPr="00937BD9">
        <w:rPr>
          <w:i w:val="0"/>
          <w:iCs w:val="0"/>
          <w:sz w:val="24"/>
          <w:szCs w:val="24"/>
        </w:rPr>
        <w:t>Kemampuan Mahasiswa dalam Merancang Media</w:t>
      </w:r>
    </w:p>
    <w:p w14:paraId="72D06008" w14:textId="77777777" w:rsidR="005628D9" w:rsidRPr="00AF445E" w:rsidRDefault="005628D9" w:rsidP="00750035">
      <w:pPr>
        <w:pStyle w:val="NormalWeb"/>
        <w:spacing w:before="0" w:beforeAutospacing="0" w:after="0" w:afterAutospacing="0" w:line="276" w:lineRule="auto"/>
        <w:ind w:firstLine="720"/>
        <w:jc w:val="both"/>
        <w:rPr>
          <w:lang w:val="nb-NO"/>
        </w:rPr>
      </w:pPr>
      <w:r w:rsidRPr="00AF445E">
        <w:rPr>
          <w:lang w:val="id-ID"/>
        </w:rPr>
        <w:t xml:space="preserve">Sebanyak 34 mahasiswa atau 81,0% mampu merancang media pembelajaran matematika sederhana secara mandiri atau berkelompok. </w:t>
      </w:r>
      <w:r w:rsidRPr="00AF445E">
        <w:rPr>
          <w:lang w:val="nb-NO"/>
        </w:rPr>
        <w:t>Media yang dirancang meliputi kartu operasi hitung, papan perkalian, roda pecahan, kantong bilangan, puzzle bangun datar, dan permainan kuis matematika. Capaian ini menunjukkan bahwa mahasiswa memiliki kreativitas dasar dalam mengembangkan media pembelajaran.</w:t>
      </w:r>
    </w:p>
    <w:p w14:paraId="3F00F7B2" w14:textId="77777777" w:rsidR="005628D9" w:rsidRPr="00AF445E" w:rsidRDefault="005628D9" w:rsidP="00197613">
      <w:pPr>
        <w:pStyle w:val="NormalWeb"/>
        <w:spacing w:before="0" w:beforeAutospacing="0" w:after="0" w:afterAutospacing="0" w:line="276" w:lineRule="auto"/>
        <w:ind w:firstLine="720"/>
        <w:jc w:val="both"/>
        <w:rPr>
          <w:b/>
          <w:bCs/>
          <w:i/>
          <w:iCs/>
          <w:lang w:val="nb-NO"/>
        </w:rPr>
      </w:pPr>
      <w:r w:rsidRPr="00AF445E">
        <w:rPr>
          <w:rStyle w:val="Kuat"/>
          <w:b w:val="0"/>
          <w:bCs w:val="0"/>
          <w:lang w:val="nb-NO"/>
        </w:rPr>
        <w:t>Sebanyak 28 mahasiswa atau 66,7% mampu melengkapi media dengan skenario penggunaan di kelas. Skenario tersebut mencakup langkah apersepsi, demonstrasi media, aktivitas kelompok, latihan, dan penilaian. Persentase ini lebih rendah dibanding kemampuan membuat media secara fisik, sehingga mahasiswa masih perlu diperkuat pada aspek integrasi media ke dalam rancangan pembelajaran.</w:t>
      </w:r>
    </w:p>
    <w:p w14:paraId="232B3644" w14:textId="04A26F62" w:rsidR="005628D9" w:rsidRPr="00937BD9" w:rsidRDefault="005628D9" w:rsidP="00197613">
      <w:pPr>
        <w:pStyle w:val="Judul3"/>
        <w:numPr>
          <w:ilvl w:val="0"/>
          <w:numId w:val="15"/>
        </w:numPr>
        <w:spacing w:before="0" w:after="0"/>
        <w:jc w:val="both"/>
        <w:rPr>
          <w:i w:val="0"/>
          <w:iCs w:val="0"/>
          <w:sz w:val="24"/>
          <w:szCs w:val="24"/>
        </w:rPr>
      </w:pPr>
      <w:r w:rsidRPr="00937BD9">
        <w:rPr>
          <w:i w:val="0"/>
          <w:iCs w:val="0"/>
          <w:sz w:val="24"/>
          <w:szCs w:val="24"/>
        </w:rPr>
        <w:t>Kendala dalam Penggunaan Media Pembelajaran Matematika</w:t>
      </w:r>
    </w:p>
    <w:p w14:paraId="4BCD96EF" w14:textId="22C6388B" w:rsidR="005628D9" w:rsidRPr="00AF445E" w:rsidRDefault="005628D9" w:rsidP="00750035">
      <w:pPr>
        <w:pStyle w:val="NormalWeb"/>
        <w:spacing w:before="0" w:beforeAutospacing="0" w:after="0" w:afterAutospacing="0" w:line="276" w:lineRule="auto"/>
        <w:ind w:firstLine="720"/>
        <w:jc w:val="both"/>
        <w:rPr>
          <w:lang w:val="id-ID"/>
        </w:rPr>
      </w:pPr>
      <w:r w:rsidRPr="00AF445E">
        <w:rPr>
          <w:lang w:val="id-ID"/>
        </w:rPr>
        <w:t>Meskipun hasil simulasi menunjukkan kecenderungan positif, terdapat beberapa kendala dalam penggunaan media pembelajaran matematika. Kendala terbesar adalah keterbatasan waktu pembuatan media, yang dialami oleh 12 mahasiswa atau 28,6%. Mahasiswa menyatakan bahwa media yang baik membutuhkan perencanaan, bahan, uji coba, dan revisi sebelum digunakan dalam pembelajaran.</w:t>
      </w:r>
    </w:p>
    <w:p w14:paraId="29242C90" w14:textId="77777777" w:rsidR="005628D9" w:rsidRPr="00AF445E" w:rsidRDefault="005628D9" w:rsidP="00750035">
      <w:pPr>
        <w:pStyle w:val="NormalWeb"/>
        <w:spacing w:before="0" w:beforeAutospacing="0" w:after="0" w:afterAutospacing="0" w:line="276" w:lineRule="auto"/>
        <w:ind w:firstLine="720"/>
        <w:jc w:val="both"/>
        <w:rPr>
          <w:lang w:val="nb-NO"/>
        </w:rPr>
      </w:pPr>
      <w:r w:rsidRPr="00AF445E">
        <w:rPr>
          <w:lang w:val="nb-NO"/>
        </w:rPr>
        <w:t>Kendala kedua adalah kemampuan digital yang belum merata. Sebanyak 10 mahasiswa atau 23,8% merasa belum percaya diri menggunakan aplikasi interaktif atau simulasi matematika. Beberapa mahasiswa hanya menggunakan media digital untuk presentasi, belum sampai pada tahap merancang aktivitas siswa yang memungkinkan eksplorasi, latihan, dan umpan balik.</w:t>
      </w:r>
    </w:p>
    <w:p w14:paraId="6BCE4CB4" w14:textId="77777777" w:rsidR="005628D9" w:rsidRPr="00AF445E" w:rsidRDefault="005628D9" w:rsidP="00750035">
      <w:pPr>
        <w:pStyle w:val="NormalWeb"/>
        <w:spacing w:before="0" w:beforeAutospacing="0" w:after="0" w:afterAutospacing="0" w:line="276" w:lineRule="auto"/>
        <w:ind w:firstLine="720"/>
        <w:jc w:val="both"/>
        <w:rPr>
          <w:lang w:val="nb-NO"/>
        </w:rPr>
      </w:pPr>
      <w:r w:rsidRPr="00AF445E">
        <w:rPr>
          <w:lang w:val="nb-NO"/>
        </w:rPr>
        <w:t>Kendala ketiga adalah kesulitan menyesuaikan media dengan tingkat kemampuan siswa. Sebanyak 9 mahasiswa atau 21,4% membutuhkan contoh tambahan agar dapat menyederhanakan aturan penggunaan media, membuat pertanyaan bertahap, dan menyiapkan alternatif aktivitas bagi siswa yang lebih cepat atau lebih lambat memahami materi.</w:t>
      </w:r>
    </w:p>
    <w:p w14:paraId="64617EAA" w14:textId="77777777" w:rsidR="00750035" w:rsidRPr="00937BD9" w:rsidRDefault="005628D9" w:rsidP="00937BD9">
      <w:pPr>
        <w:pStyle w:val="Judul2"/>
        <w:numPr>
          <w:ilvl w:val="0"/>
          <w:numId w:val="0"/>
        </w:numPr>
        <w:spacing w:before="0" w:after="0"/>
        <w:ind w:left="567" w:hanging="567"/>
        <w:jc w:val="both"/>
        <w:rPr>
          <w:bCs/>
          <w:i w:val="0"/>
          <w:iCs w:val="0"/>
          <w:sz w:val="24"/>
          <w:szCs w:val="24"/>
        </w:rPr>
      </w:pPr>
      <w:r w:rsidRPr="00937BD9">
        <w:rPr>
          <w:bCs/>
          <w:i w:val="0"/>
          <w:iCs w:val="0"/>
          <w:sz w:val="24"/>
          <w:szCs w:val="24"/>
        </w:rPr>
        <w:t>Pembahasan</w:t>
      </w:r>
    </w:p>
    <w:p w14:paraId="0B45218B" w14:textId="77777777" w:rsidR="005628D9" w:rsidRPr="00AF445E" w:rsidRDefault="005628D9" w:rsidP="00750035">
      <w:pPr>
        <w:pStyle w:val="NormalWeb"/>
        <w:spacing w:before="0" w:beforeAutospacing="0" w:after="0" w:afterAutospacing="0" w:line="276" w:lineRule="auto"/>
        <w:ind w:firstLine="567"/>
        <w:jc w:val="both"/>
        <w:rPr>
          <w:lang w:val="nb-NO"/>
        </w:rPr>
      </w:pPr>
      <w:r w:rsidRPr="00AF445E">
        <w:rPr>
          <w:lang w:val="nb-NO"/>
        </w:rPr>
        <w:t>Hasil simulasi menunjukkan bahwa media pembelajaran matematika dipandang penting oleh mahasiswa PGSD Parepare. Kecenderungan penggunaan media konkret dan visual mengindikasikan bahwa mahasiswa memahami kebutuhan siswa sekolah dasar untuk belajar melalui pengalaman nyata sebelum masuk pada representasi simbolik. Hal ini sejalan dengan prinsip pembelajaran matematika yang menekankan transisi dari konkret ke abstrak.</w:t>
      </w:r>
    </w:p>
    <w:p w14:paraId="7624868B" w14:textId="77777777" w:rsidR="00CA7A52" w:rsidRPr="00AF445E" w:rsidRDefault="00CA7A52" w:rsidP="00CA7A52">
      <w:pPr>
        <w:pStyle w:val="NormalWeb"/>
        <w:spacing w:before="0" w:beforeAutospacing="0" w:after="0" w:afterAutospacing="0" w:line="276" w:lineRule="auto"/>
        <w:jc w:val="both"/>
        <w:rPr>
          <w:lang w:val="nb-NO"/>
        </w:rPr>
      </w:pPr>
      <w:r w:rsidRPr="00AF445E">
        <w:rPr>
          <w:lang w:val="nb-NO"/>
        </w:rPr>
        <w:t>Temuan tersebut relevan dengan teori Bruner mengenai tahapan enaktif, ikonik, dan simbolik. Media konkret membantu siswa melakukan tindakan langsung, media visual membantu membangun gambaran mental, sedangkan simbol matematika digunakan setelah siswa memiliki pengalaman awal yang cukup. Oleh karena itu, media pembelajaran tidak boleh diposisikan sebagai hiasan, melainkan sebagai alat berpikir.</w:t>
      </w:r>
    </w:p>
    <w:p w14:paraId="724A7369" w14:textId="77777777" w:rsidR="00BB5239" w:rsidRPr="00AF445E" w:rsidRDefault="00BB5239" w:rsidP="00197613">
      <w:pPr>
        <w:pStyle w:val="NormalWeb"/>
        <w:spacing w:before="0" w:beforeAutospacing="0" w:after="0" w:afterAutospacing="0" w:line="276" w:lineRule="auto"/>
        <w:ind w:firstLine="709"/>
        <w:jc w:val="both"/>
        <w:rPr>
          <w:lang w:val="nb-NO"/>
        </w:rPr>
      </w:pPr>
      <w:r w:rsidRPr="00AF445E">
        <w:rPr>
          <w:lang w:val="nb-NO"/>
        </w:rPr>
        <w:t>Dari sisi teknologi pembelajaran, media digital memiliki potensi besar untuk memperkaya pengalaman belajar matematika. Video, kuis interaktif, dan simulasi dapat menyediakan variasi latihan serta umpan balik cepat. Namun, pemanfaatannya harus tetap dikendalikan oleh tujuan pembelajaran. Media digital yang menarik secara tampilan belum tentu efektif jika tidak membantu siswa memahami konsep dan memperbaiki kesalahan berpikir.</w:t>
      </w:r>
    </w:p>
    <w:p w14:paraId="2D3A7928" w14:textId="77777777" w:rsidR="00750035" w:rsidRPr="00AF445E" w:rsidRDefault="00750035" w:rsidP="00750035">
      <w:pPr>
        <w:ind w:firstLine="709"/>
        <w:rPr>
          <w:rFonts w:eastAsia="Times New Roman" w:cs="Times New Roman"/>
          <w:sz w:val="24"/>
          <w:lang w:val="nb-NO" w:eastAsia="en-ID"/>
        </w:rPr>
      </w:pPr>
      <w:r w:rsidRPr="00AF445E">
        <w:rPr>
          <w:rFonts w:eastAsia="Times New Roman" w:cs="Times New Roman"/>
          <w:sz w:val="24"/>
          <w:lang w:val="nb-NO" w:eastAsia="en-ID"/>
        </w:rPr>
        <w:t>Dari sisi kesiapan calon guru, kemampuan merancang media perlu dipadukan dengan kemampuan menyusun skenario pembelajaran. Mahasiswa yang mampu membuat alat peraga belum otomatis mampu menggunakannya secara efektif di kelas. Mereka perlu dilatih menentukan kapan media diperkenalkan, bagaimana siswa menggunakannya, pertanyaan apa yang diajukan guru, dan bagaimana hasil aktivitas siswa dievaluasi.</w:t>
      </w:r>
    </w:p>
    <w:p w14:paraId="3746D0AB" w14:textId="77777777" w:rsidR="00750035" w:rsidRPr="00AF445E" w:rsidRDefault="00750035" w:rsidP="00750035">
      <w:pPr>
        <w:ind w:firstLine="709"/>
        <w:rPr>
          <w:rFonts w:eastAsia="Times New Roman" w:cs="Times New Roman"/>
          <w:sz w:val="24"/>
          <w:lang w:val="nb-NO" w:eastAsia="en-ID"/>
        </w:rPr>
      </w:pPr>
      <w:r w:rsidRPr="00AF445E">
        <w:rPr>
          <w:rFonts w:eastAsia="Times New Roman" w:cs="Times New Roman"/>
          <w:sz w:val="24"/>
          <w:lang w:val="nb-NO" w:eastAsia="en-ID"/>
        </w:rPr>
        <w:t>Survei simulatif ini juga menunjukkan pentingnya media berbahan lokal dan ekonomis. Kondisi sekolah dasar yang beragam menuntut guru mampu berinovasi tanpa bergantung pada fasilitas mahal. Media sederhana tetap dapat bermakna apabila sesuai konsep, memberi kesempatan manipulasi, dan mendorong siswa menjelaskan alasan dari setiap langkah penyelesaian masalah matematika.</w:t>
      </w:r>
    </w:p>
    <w:p w14:paraId="32C0017F" w14:textId="77777777" w:rsidR="00750035" w:rsidRPr="00AF445E" w:rsidRDefault="00750035" w:rsidP="00750035">
      <w:pPr>
        <w:ind w:firstLine="709"/>
        <w:rPr>
          <w:rFonts w:eastAsia="Times New Roman" w:cs="Times New Roman"/>
          <w:sz w:val="24"/>
          <w:lang w:val="nb-NO" w:eastAsia="en-ID"/>
        </w:rPr>
      </w:pPr>
      <w:r w:rsidRPr="00AF445E">
        <w:rPr>
          <w:rFonts w:eastAsia="Times New Roman" w:cs="Times New Roman"/>
          <w:sz w:val="24"/>
          <w:lang w:val="nb-NO" w:eastAsia="en-ID"/>
        </w:rPr>
        <w:t>Namun, penggunaan media pembelajaran matematika membutuhkan evaluasi berkelanjutan. Dosen perlu membimbing mahasiswa agar setiap media dilengkapi tujuan, materi sasaran, petunjuk penggunaan, contoh soal, lembar aktivitas, dan indikator penilaian. Tanpa komponen tersebut, media berisiko menjadi produk kreatif yang menarik, tetapi kurang kuat secara pedagogis.</w:t>
      </w:r>
    </w:p>
    <w:p w14:paraId="0B0622A8" w14:textId="77777777" w:rsidR="00750035" w:rsidRPr="00AF445E" w:rsidRDefault="00750035" w:rsidP="00750035">
      <w:pPr>
        <w:ind w:firstLine="709"/>
        <w:rPr>
          <w:rFonts w:eastAsia="Times New Roman" w:cs="Times New Roman"/>
          <w:sz w:val="24"/>
          <w:lang w:val="nb-NO" w:eastAsia="en-ID"/>
        </w:rPr>
      </w:pPr>
      <w:r w:rsidRPr="00AF445E">
        <w:rPr>
          <w:rFonts w:eastAsia="Times New Roman" w:cs="Times New Roman"/>
          <w:sz w:val="24"/>
          <w:lang w:val="nb-NO" w:eastAsia="en-ID"/>
        </w:rPr>
        <w:t>Secara keseluruhan, hasil simulatif ini menunjukkan bahwa survei media pembelajaran matematika relevan dilakukan di PGSD Parepare. Media konkret, visual, digital, dan LKPD memiliki fungsi yang saling melengkapi dalam pembelajaran matematika sekolah dasar. Kendala yang muncul dapat diatasi melalui pelatihan desain media, praktik microteaching, pendampingan penggunaan aplikasi, dan refleksi setelah penggunaan media.</w:t>
      </w:r>
    </w:p>
    <w:p w14:paraId="056C3F62" w14:textId="77777777" w:rsidR="00750035" w:rsidRPr="00AF445E" w:rsidRDefault="00750035" w:rsidP="00750035">
      <w:pPr>
        <w:ind w:firstLine="709"/>
        <w:rPr>
          <w:rFonts w:eastAsia="Times New Roman" w:cs="Times New Roman"/>
          <w:sz w:val="24"/>
          <w:lang w:val="nb-NO" w:eastAsia="en-ID"/>
        </w:rPr>
      </w:pPr>
    </w:p>
    <w:p w14:paraId="24C8367F" w14:textId="77777777" w:rsidR="00750035" w:rsidRPr="00AF445E" w:rsidRDefault="00750035" w:rsidP="00937BD9">
      <w:pPr>
        <w:pStyle w:val="Judul1"/>
        <w:numPr>
          <w:ilvl w:val="0"/>
          <w:numId w:val="0"/>
        </w:numPr>
        <w:ind w:left="360" w:hanging="360"/>
        <w:rPr>
          <w:rFonts w:eastAsia="Times New Roman" w:cs="Times New Roman"/>
          <w:sz w:val="24"/>
          <w:lang w:val="nb-NO" w:eastAsia="en-ID"/>
        </w:rPr>
      </w:pPr>
      <w:r w:rsidRPr="00AF445E">
        <w:rPr>
          <w:rFonts w:eastAsia="Times New Roman" w:cs="Times New Roman"/>
          <w:sz w:val="24"/>
          <w:lang w:val="nb-NO" w:eastAsia="en-ID"/>
        </w:rPr>
        <w:t>KESIMPULAN DAN SARAN</w:t>
      </w:r>
    </w:p>
    <w:p w14:paraId="2FDF59D7" w14:textId="77777777" w:rsidR="00750035" w:rsidRPr="00AF445E" w:rsidRDefault="00750035" w:rsidP="00750035">
      <w:pPr>
        <w:ind w:firstLine="709"/>
        <w:rPr>
          <w:rFonts w:eastAsia="Times New Roman" w:cs="Times New Roman"/>
          <w:sz w:val="24"/>
          <w:lang w:val="nb-NO" w:eastAsia="en-ID"/>
        </w:rPr>
      </w:pPr>
      <w:r w:rsidRPr="00AF445E">
        <w:rPr>
          <w:rFonts w:eastAsia="Times New Roman" w:cs="Times New Roman"/>
          <w:sz w:val="24"/>
          <w:lang w:val="nb-NO" w:eastAsia="en-ID"/>
        </w:rPr>
        <w:t>Berdasarkan hasil penelitian simulatif mengenai survei penggunaan media pembelajaran matematika pada mahasiswa PGSD Parepare, dapat disimpulkan bahwa media pembelajaran memiliki posisi penting dalam membantu calon guru menjelaskan konsep matematika sekolah dasar secara konkret, visual, dan interaktif. Media yang paling banyak digunakan adalah media konkret manipulatif, media visual, LKPD, dan media digital sederhana.</w:t>
      </w:r>
    </w:p>
    <w:p w14:paraId="26864D52" w14:textId="77777777" w:rsidR="00750035" w:rsidRPr="00AF445E" w:rsidRDefault="00750035" w:rsidP="00750035">
      <w:pPr>
        <w:ind w:firstLine="709"/>
        <w:rPr>
          <w:rFonts w:eastAsia="Times New Roman" w:cs="Times New Roman"/>
          <w:sz w:val="24"/>
          <w:lang w:val="nb-NO" w:eastAsia="en-ID"/>
        </w:rPr>
      </w:pPr>
      <w:r w:rsidRPr="00AF445E">
        <w:rPr>
          <w:rFonts w:eastAsia="Times New Roman" w:cs="Times New Roman"/>
          <w:sz w:val="24"/>
          <w:lang w:val="nb-NO" w:eastAsia="en-ID"/>
        </w:rPr>
        <w:t>Data simulasi menunjukkan bahwa 88,1% mahasiswa pernah menggunakan media konkret, 81,0% menggunakan media visual, 76,2% membuat LKPD, dan 71,4% menggunakan media digital. Sebanyak 85,7% mahasiswa menyatakan media perlu digunakan secara rutin dalam pembelajaran matematika, sedangkan skor persepsi efektivitas media mencapai 84,2 dari skala 100.</w:t>
      </w:r>
    </w:p>
    <w:p w14:paraId="09510FD2" w14:textId="77777777" w:rsidR="00750035" w:rsidRPr="00AF445E" w:rsidRDefault="00750035" w:rsidP="00750035">
      <w:pPr>
        <w:ind w:firstLine="709"/>
        <w:rPr>
          <w:rFonts w:eastAsia="Times New Roman" w:cs="Times New Roman"/>
          <w:sz w:val="24"/>
          <w:lang w:val="nb-NO" w:eastAsia="en-ID"/>
        </w:rPr>
      </w:pPr>
      <w:r w:rsidRPr="00AF445E">
        <w:rPr>
          <w:rFonts w:eastAsia="Times New Roman" w:cs="Times New Roman"/>
          <w:sz w:val="24"/>
          <w:lang w:val="nb-NO" w:eastAsia="en-ID"/>
        </w:rPr>
        <w:t>Mahasiswa umumnya mampu memilih media yang sesuai dengan materi matematika sekolah dasar, terutama pada topik bilangan, pecahan, geometri, pengukuran, dan data sederhana. Namun, kemampuan merancang skenario penggunaan media masih perlu ditingkatkan karena sebagian mahasiswa belum sepenuhnya mampu mengintegrasikan media dengan langkah pembelajaran, pertanyaan pemantik, dan penilaian proses.</w:t>
      </w:r>
    </w:p>
    <w:p w14:paraId="05D89447" w14:textId="77777777" w:rsidR="00C01B7D" w:rsidRPr="00AF445E" w:rsidRDefault="00C01B7D" w:rsidP="00C01B7D">
      <w:pPr>
        <w:rPr>
          <w:rFonts w:eastAsia="Times New Roman" w:cs="Times New Roman"/>
          <w:sz w:val="24"/>
          <w:lang w:val="nb-NO"/>
        </w:rPr>
      </w:pPr>
      <w:r w:rsidRPr="00AF445E">
        <w:rPr>
          <w:rFonts w:cs="Times New Roman"/>
          <w:sz w:val="24"/>
          <w:lang w:val="nb-NO"/>
        </w:rPr>
        <w:t>Kendala yang ditemukan dalam simulasi meliputi keterbatasan waktu pembuatan media, kemampuan digital yang belum merata, dan kesulitan menyesuaikan media dengan tingkat kemampuan siswa. Kendala tersebut dapat diatasi melalui pelatihan bertahap, penyediaan contoh media, kerja kelompok, uji coba media, serta refleksi setelah praktik pembelajaran.</w:t>
      </w:r>
    </w:p>
    <w:p w14:paraId="60BD28FB" w14:textId="77777777" w:rsidR="00750035" w:rsidRPr="00AF445E" w:rsidRDefault="00750035" w:rsidP="00C01B7D">
      <w:pPr>
        <w:rPr>
          <w:rFonts w:eastAsia="Times New Roman" w:cs="Times New Roman"/>
          <w:sz w:val="24"/>
          <w:lang w:val="nb-NO"/>
        </w:rPr>
      </w:pPr>
      <w:r w:rsidRPr="00AF445E">
        <w:rPr>
          <w:rFonts w:cs="Times New Roman"/>
          <w:sz w:val="24"/>
          <w:lang w:val="nb-NO"/>
        </w:rPr>
        <w:t>Dosen pengampu mata kuliah pendidikan matematika disarankan untuk memperkuat tugas proyek media yang tidak hanya menilai tampilan produk, tetapi juga menilai kesesuaian konsep, skenario penggunaan, keamanan, efisiensi, dan peluang interaksi siswa. Penilaian media sebaiknya dilengkapi rubrik yang jelas agar mahasiswa memahami standar media pembelajaran yang baik.</w:t>
      </w:r>
    </w:p>
    <w:p w14:paraId="53DA0012" w14:textId="77777777" w:rsidR="00750035" w:rsidRPr="00AF445E" w:rsidRDefault="00750035" w:rsidP="00C01B7D">
      <w:pPr>
        <w:rPr>
          <w:rFonts w:eastAsia="Times New Roman" w:cs="Times New Roman"/>
          <w:sz w:val="24"/>
          <w:lang w:val="nb-NO"/>
        </w:rPr>
      </w:pPr>
      <w:r w:rsidRPr="00AF445E">
        <w:rPr>
          <w:rFonts w:cs="Times New Roman"/>
          <w:sz w:val="24"/>
          <w:lang w:val="nb-NO"/>
        </w:rPr>
        <w:t>Mahasiswa PGSD disarankan untuk mengembangkan media pembelajaran matematika yang sederhana, ekonomis, dan mudah dimodifikasi sesuai kondisi sekolah dasar. Mahasiswa juga perlu membiasakan diri menulis petunjuk penggunaan media, menyusun pertanyaan bertahap, serta mengevaluasi apakah media benar-benar membantu siswa memahami konsep matematika.</w:t>
      </w:r>
    </w:p>
    <w:p w14:paraId="6D41990A" w14:textId="77777777" w:rsidR="00750035" w:rsidRPr="00AF445E" w:rsidRDefault="00750035" w:rsidP="00C01B7D">
      <w:pPr>
        <w:rPr>
          <w:rFonts w:eastAsia="Times New Roman" w:cs="Times New Roman"/>
          <w:sz w:val="24"/>
          <w:lang w:val="nb-NO"/>
        </w:rPr>
      </w:pPr>
      <w:r w:rsidRPr="00AF445E">
        <w:rPr>
          <w:rFonts w:cs="Times New Roman"/>
          <w:sz w:val="24"/>
          <w:lang w:val="nb-NO"/>
        </w:rPr>
        <w:t>Peneliti selanjutnya disarankan melakukan survei lapangan dengan data aktual, melibatkan mahasiswa dari beberapa angkatan, serta menguji hubungan antara kemampuan merancang media dan kesiapan mengajar matematika di sekolah dasar. Dengan demikian, pengembangan media pembelajaran matematika di PGSD dapat dievaluasi secara lebih komprehensif.</w:t>
      </w:r>
    </w:p>
    <w:p w14:paraId="0899010F" w14:textId="77777777" w:rsidR="00B2768B" w:rsidRDefault="00B2768B" w:rsidP="00FD645F">
      <w:pPr>
        <w:pStyle w:val="Acknowledgement"/>
        <w:rPr>
          <w:rFonts w:eastAsiaTheme="minorHAnsi" w:cstheme="minorBidi"/>
          <w:b w:val="0"/>
          <w:bCs w:val="0"/>
          <w:sz w:val="20"/>
          <w:szCs w:val="28"/>
        </w:rPr>
      </w:pPr>
      <w:r w:rsidRPr="00AF445E">
        <w:rPr>
          <w:lang w:val="nb-NO"/>
        </w:rPr>
        <w:t>DAFTAR PUSTAKA</w:t>
      </w:r>
    </w:p>
    <w:p w14:paraId="70CA49A1" w14:textId="77777777" w:rsidR="00750035" w:rsidRPr="00AF445E" w:rsidRDefault="00750035" w:rsidP="00750035">
      <w:pPr>
        <w:ind w:left="709" w:hanging="709"/>
        <w:rPr>
          <w:rFonts w:eastAsia="Times New Roman" w:cs="Times New Roman"/>
          <w:sz w:val="24"/>
          <w:lang w:val="nb-NO" w:eastAsia="en-ID"/>
        </w:rPr>
      </w:pPr>
      <w:r w:rsidRPr="00AF445E">
        <w:rPr>
          <w:rFonts w:eastAsia="Times New Roman" w:cs="Times New Roman"/>
          <w:sz w:val="24"/>
          <w:lang w:val="nb-NO" w:eastAsia="en-ID"/>
        </w:rPr>
        <w:t>Arsyad, A. (2019). Media pembelajaran. Rajawali Pers.</w:t>
      </w:r>
    </w:p>
    <w:p w14:paraId="1B7793A3" w14:textId="77777777" w:rsidR="00750035" w:rsidRPr="00750035" w:rsidRDefault="00750035" w:rsidP="00750035">
      <w:pPr>
        <w:ind w:left="709" w:hanging="709"/>
        <w:rPr>
          <w:rFonts w:eastAsia="Times New Roman" w:cs="Times New Roman"/>
          <w:sz w:val="24"/>
          <w:lang w:val="en-ID" w:eastAsia="en-ID"/>
        </w:rPr>
      </w:pPr>
      <w:r w:rsidRPr="00AF445E">
        <w:rPr>
          <w:rFonts w:eastAsia="Times New Roman" w:cs="Times New Roman"/>
          <w:sz w:val="24"/>
          <w:lang w:val="nb-NO" w:eastAsia="en-ID"/>
        </w:rPr>
        <w:t xml:space="preserve">Bruner, J. S. (1966). </w:t>
      </w:r>
      <w:r w:rsidRPr="00750035">
        <w:rPr>
          <w:rFonts w:eastAsia="Times New Roman" w:cs="Times New Roman"/>
          <w:sz w:val="24"/>
          <w:lang w:val="en-ID" w:eastAsia="en-ID"/>
        </w:rPr>
        <w:t>Toward a theory of instruction. Harvard University Press.</w:t>
      </w:r>
    </w:p>
    <w:p w14:paraId="5567884A" w14:textId="77777777" w:rsidR="00750035" w:rsidRPr="00750035" w:rsidRDefault="00750035" w:rsidP="00750035">
      <w:pPr>
        <w:ind w:left="709" w:hanging="709"/>
        <w:rPr>
          <w:rFonts w:eastAsia="Times New Roman" w:cs="Times New Roman"/>
          <w:sz w:val="24"/>
          <w:lang w:val="en-ID" w:eastAsia="en-ID"/>
        </w:rPr>
      </w:pPr>
      <w:r w:rsidRPr="00750035">
        <w:rPr>
          <w:rFonts w:eastAsia="Times New Roman" w:cs="Times New Roman"/>
          <w:sz w:val="24"/>
          <w:lang w:val="en-ID" w:eastAsia="en-ID"/>
        </w:rPr>
        <w:t>Creswell, J. W., &amp; Creswell, J. D. (2023). Research design: Qualitative, quantitative, and mixed methods approaches (6th ed.). Sage Publications.</w:t>
      </w:r>
    </w:p>
    <w:p w14:paraId="7FE461EF" w14:textId="77777777" w:rsidR="00750035" w:rsidRPr="00750035" w:rsidRDefault="00750035" w:rsidP="00750035">
      <w:pPr>
        <w:ind w:left="709" w:hanging="709"/>
        <w:rPr>
          <w:rFonts w:eastAsia="Times New Roman" w:cs="Times New Roman"/>
          <w:sz w:val="24"/>
          <w:lang w:val="en-ID" w:eastAsia="en-ID"/>
        </w:rPr>
      </w:pPr>
      <w:r w:rsidRPr="00750035">
        <w:rPr>
          <w:rFonts w:eastAsia="Times New Roman" w:cs="Times New Roman"/>
          <w:sz w:val="24"/>
          <w:lang w:val="en-ID" w:eastAsia="en-ID"/>
        </w:rPr>
        <w:t>Dienes, Z. P. (1960). Building up mathematics. Hutchinson Educational.</w:t>
      </w:r>
    </w:p>
    <w:p w14:paraId="778E12F8" w14:textId="77777777" w:rsidR="00750035" w:rsidRPr="00750035" w:rsidRDefault="00750035" w:rsidP="00750035">
      <w:pPr>
        <w:ind w:left="709" w:hanging="709"/>
        <w:rPr>
          <w:rFonts w:eastAsia="Times New Roman" w:cs="Times New Roman"/>
          <w:sz w:val="24"/>
          <w:lang w:val="en-ID" w:eastAsia="en-ID"/>
        </w:rPr>
      </w:pPr>
      <w:r w:rsidRPr="00750035">
        <w:rPr>
          <w:rFonts w:eastAsia="Times New Roman" w:cs="Times New Roman"/>
          <w:sz w:val="24"/>
          <w:lang w:val="en-ID" w:eastAsia="en-ID"/>
        </w:rPr>
        <w:t>Heinich, R., Molenda, M., Russell, J. D., &amp; Smaldino, S. E. (2002). Instructional media and technologies for learning (7th ed.). Merrill Prentice Hall.</w:t>
      </w:r>
    </w:p>
    <w:p w14:paraId="207AABC2" w14:textId="77777777" w:rsidR="00750035" w:rsidRPr="00750035" w:rsidRDefault="00750035" w:rsidP="00750035">
      <w:pPr>
        <w:ind w:left="709" w:hanging="709"/>
        <w:rPr>
          <w:rFonts w:eastAsia="Times New Roman" w:cs="Times New Roman"/>
          <w:sz w:val="24"/>
          <w:lang w:val="en-ID" w:eastAsia="en-ID"/>
        </w:rPr>
      </w:pPr>
      <w:r w:rsidRPr="00750035">
        <w:rPr>
          <w:rFonts w:eastAsia="Times New Roman" w:cs="Times New Roman"/>
          <w:sz w:val="24"/>
          <w:lang w:val="en-ID" w:eastAsia="en-ID"/>
        </w:rPr>
        <w:t>Mayer, R. E. (2009). Multimedia learning (2nd ed.). Cambridge University Press.</w:t>
      </w:r>
    </w:p>
    <w:p w14:paraId="1D1BE81A" w14:textId="77777777" w:rsidR="00750035" w:rsidRPr="00750035" w:rsidRDefault="00750035" w:rsidP="00750035">
      <w:pPr>
        <w:ind w:left="709" w:hanging="709"/>
        <w:rPr>
          <w:rFonts w:eastAsia="Times New Roman" w:cs="Times New Roman"/>
          <w:sz w:val="24"/>
          <w:lang w:val="en-ID" w:eastAsia="en-ID"/>
        </w:rPr>
      </w:pPr>
      <w:r w:rsidRPr="00750035">
        <w:rPr>
          <w:rFonts w:eastAsia="Times New Roman" w:cs="Times New Roman"/>
          <w:sz w:val="24"/>
          <w:lang w:val="en-ID" w:eastAsia="en-ID"/>
        </w:rPr>
        <w:t>Miles, M. B., Huberman, A. M., &amp; Saldaña, J. (2020). Qualitative data analysis: A methods sourcebook (4th ed.). Sage Publications.</w:t>
      </w:r>
    </w:p>
    <w:p w14:paraId="52A3F0E1" w14:textId="77777777" w:rsidR="00750035" w:rsidRPr="00750035" w:rsidRDefault="00750035" w:rsidP="00750035">
      <w:pPr>
        <w:ind w:left="709" w:hanging="709"/>
        <w:rPr>
          <w:rFonts w:eastAsia="Times New Roman" w:cs="Times New Roman"/>
          <w:sz w:val="24"/>
          <w:lang w:val="en-ID" w:eastAsia="en-ID"/>
        </w:rPr>
      </w:pPr>
      <w:r w:rsidRPr="00750035">
        <w:rPr>
          <w:rFonts w:eastAsia="Times New Roman" w:cs="Times New Roman"/>
          <w:sz w:val="24"/>
          <w:lang w:val="en-ID" w:eastAsia="en-ID"/>
        </w:rPr>
        <w:t>National Council of Teachers of Mathematics. (2000). Principles and standards for school mathematics. NCTM.</w:t>
      </w:r>
    </w:p>
    <w:p w14:paraId="765CD3DB" w14:textId="77777777" w:rsidR="00750035" w:rsidRPr="00750035" w:rsidRDefault="00750035" w:rsidP="00750035">
      <w:pPr>
        <w:ind w:left="709" w:hanging="709"/>
        <w:rPr>
          <w:rFonts w:eastAsia="Times New Roman" w:cs="Times New Roman"/>
          <w:sz w:val="24"/>
          <w:lang w:val="en-ID" w:eastAsia="en-ID"/>
        </w:rPr>
      </w:pPr>
      <w:r w:rsidRPr="00750035">
        <w:rPr>
          <w:rFonts w:eastAsia="Times New Roman" w:cs="Times New Roman"/>
          <w:sz w:val="24"/>
          <w:lang w:val="en-ID" w:eastAsia="en-ID"/>
        </w:rPr>
        <w:t>Piaget, J. (1970). Science of education and the psychology of the child. Orion Press.</w:t>
      </w:r>
    </w:p>
    <w:p w14:paraId="62387CE1" w14:textId="77777777" w:rsidR="00750035" w:rsidRPr="00AF445E" w:rsidRDefault="00750035" w:rsidP="00750035">
      <w:pPr>
        <w:ind w:left="709" w:hanging="709"/>
        <w:rPr>
          <w:rFonts w:eastAsia="Times New Roman" w:cs="Times New Roman"/>
          <w:sz w:val="24"/>
          <w:lang w:val="nb-NO" w:eastAsia="en-ID"/>
        </w:rPr>
      </w:pPr>
      <w:r w:rsidRPr="00750035">
        <w:rPr>
          <w:rFonts w:eastAsia="Times New Roman" w:cs="Times New Roman"/>
          <w:sz w:val="24"/>
          <w:lang w:val="en-ID" w:eastAsia="en-ID"/>
        </w:rPr>
        <w:t xml:space="preserve">Polya, G. (1973). How to solve it: A new aspect of mathematical method (2nd ed.). </w:t>
      </w:r>
      <w:r w:rsidRPr="00AF445E">
        <w:rPr>
          <w:rFonts w:eastAsia="Times New Roman" w:cs="Times New Roman"/>
          <w:sz w:val="24"/>
          <w:lang w:val="nb-NO" w:eastAsia="en-ID"/>
        </w:rPr>
        <w:t>Princeton University Press.</w:t>
      </w:r>
    </w:p>
    <w:p w14:paraId="2C1BBB8D" w14:textId="77777777" w:rsidR="00750035" w:rsidRPr="00AF445E" w:rsidRDefault="00750035" w:rsidP="00750035">
      <w:pPr>
        <w:ind w:left="709" w:hanging="709"/>
        <w:rPr>
          <w:rFonts w:eastAsia="Times New Roman" w:cs="Times New Roman"/>
          <w:sz w:val="24"/>
          <w:lang w:val="nb-NO" w:eastAsia="en-ID"/>
        </w:rPr>
      </w:pPr>
      <w:r w:rsidRPr="00AF445E">
        <w:rPr>
          <w:rFonts w:eastAsia="Times New Roman" w:cs="Times New Roman"/>
          <w:sz w:val="24"/>
          <w:lang w:val="nb-NO" w:eastAsia="en-ID"/>
        </w:rPr>
        <w:t>Ruseffendi, E. T. (2006). Pengantar kepada membantu guru mengembangkan kompetensinya dalam pengajaran matematika. Tarsito.</w:t>
      </w:r>
    </w:p>
    <w:p w14:paraId="3EF6D4B5" w14:textId="77777777" w:rsidR="00750035" w:rsidRPr="00AF445E" w:rsidRDefault="00750035" w:rsidP="00750035">
      <w:pPr>
        <w:ind w:left="709" w:hanging="709"/>
        <w:rPr>
          <w:rFonts w:eastAsia="Times New Roman" w:cs="Times New Roman"/>
          <w:sz w:val="24"/>
          <w:lang w:val="nb-NO" w:eastAsia="en-ID"/>
        </w:rPr>
      </w:pPr>
      <w:r w:rsidRPr="00AF445E">
        <w:rPr>
          <w:rFonts w:eastAsia="Times New Roman" w:cs="Times New Roman"/>
          <w:sz w:val="24"/>
          <w:lang w:val="nb-NO" w:eastAsia="en-ID"/>
        </w:rPr>
        <w:t>Sadiman, A. S., Rahardjo, R., Haryono, A., &amp; Harjito. (2014). Media pendidikan: Pengertian, pengembangan, dan pemanfaatannya. Rajawali Pers.</w:t>
      </w:r>
    </w:p>
    <w:p w14:paraId="1E4AFE58" w14:textId="77777777" w:rsidR="00750035" w:rsidRPr="00AF445E" w:rsidRDefault="00750035" w:rsidP="00750035">
      <w:pPr>
        <w:ind w:left="709" w:hanging="709"/>
        <w:rPr>
          <w:rFonts w:eastAsia="Times New Roman" w:cs="Times New Roman"/>
          <w:sz w:val="24"/>
          <w:lang w:val="nb-NO" w:eastAsia="en-ID"/>
        </w:rPr>
      </w:pPr>
      <w:r w:rsidRPr="00AF445E">
        <w:rPr>
          <w:rFonts w:eastAsia="Times New Roman" w:cs="Times New Roman"/>
          <w:sz w:val="24"/>
          <w:lang w:val="nb-NO" w:eastAsia="en-ID"/>
        </w:rPr>
        <w:t>Sugiyono. (2022). Metode penelitian kualitatif, kuantitatif, dan R&amp;D. Alfabeta.</w:t>
      </w:r>
    </w:p>
    <w:p w14:paraId="3E0C4099" w14:textId="77777777" w:rsidR="00750035" w:rsidRPr="00AF445E" w:rsidRDefault="00750035" w:rsidP="00750035">
      <w:pPr>
        <w:ind w:left="709" w:hanging="709"/>
        <w:rPr>
          <w:rFonts w:eastAsia="Times New Roman" w:cs="Times New Roman"/>
          <w:sz w:val="24"/>
          <w:lang w:val="nb-NO" w:eastAsia="en-ID"/>
        </w:rPr>
      </w:pPr>
      <w:r w:rsidRPr="00AF445E">
        <w:rPr>
          <w:rFonts w:eastAsia="Times New Roman" w:cs="Times New Roman"/>
          <w:sz w:val="24"/>
          <w:lang w:val="nb-NO" w:eastAsia="en-ID"/>
        </w:rPr>
        <w:t>Sundayana, R. (2018). Media dan alat peraga dalam pembelajaran matematika. Alfabeta.</w:t>
      </w:r>
    </w:p>
    <w:p w14:paraId="7717041F" w14:textId="77777777" w:rsidR="00750035" w:rsidRPr="00750035" w:rsidRDefault="00750035" w:rsidP="00750035">
      <w:pPr>
        <w:ind w:left="709" w:hanging="709"/>
        <w:rPr>
          <w:rFonts w:eastAsia="Times New Roman" w:cs="Times New Roman"/>
          <w:sz w:val="24"/>
          <w:lang w:val="en-ID" w:eastAsia="en-ID"/>
        </w:rPr>
      </w:pPr>
      <w:r w:rsidRPr="00750035">
        <w:rPr>
          <w:rFonts w:eastAsia="Times New Roman" w:cs="Times New Roman"/>
          <w:sz w:val="24"/>
          <w:lang w:val="en-ID" w:eastAsia="en-ID"/>
        </w:rPr>
        <w:t>Vygotsky, L. S. (1978). Mind in society: The development of higher psychological processes. Harvard University Press.</w:t>
      </w:r>
    </w:p>
    <w:sectPr w:rsidR="00750035" w:rsidRPr="00750035" w:rsidSect="00036321">
      <w:type w:val="continuous"/>
      <w:pgSz w:w="11900" w:h="16840"/>
      <w:pgMar w:top="1134" w:right="1127" w:bottom="1171" w:left="1134" w:header="567" w:footer="85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63F0" w14:textId="77777777" w:rsidR="00CD4852" w:rsidRDefault="00CD4852" w:rsidP="00F94815">
      <w:r>
        <w:separator/>
      </w:r>
    </w:p>
  </w:endnote>
  <w:endnote w:type="continuationSeparator" w:id="0">
    <w:p w14:paraId="09B4B6D8" w14:textId="77777777" w:rsidR="00CD4852" w:rsidRDefault="00CD4852"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FBB6" w14:textId="77777777" w:rsidR="00C71BB9" w:rsidRDefault="00C71BB9" w:rsidP="004F4985">
    <w:pPr>
      <w:pStyle w:val="Footer"/>
      <w:framePr w:wrap="none" w:vAnchor="text" w:hAnchor="margin" w:xAlign="outside" w:y="1"/>
      <w:rPr>
        <w:rStyle w:val="NomorHalaman"/>
      </w:rPr>
    </w:pPr>
    <w:r>
      <w:rPr>
        <w:rStyle w:val="NomorHalaman"/>
      </w:rPr>
      <w:fldChar w:fldCharType="begin"/>
    </w:r>
    <w:r>
      <w:rPr>
        <w:rStyle w:val="NomorHalaman"/>
      </w:rPr>
      <w:instrText xml:space="preserve">PAGE  </w:instrText>
    </w:r>
    <w:r>
      <w:rPr>
        <w:rStyle w:val="NomorHalaman"/>
      </w:rPr>
      <w:fldChar w:fldCharType="separate"/>
    </w:r>
    <w:r w:rsidR="002964F7">
      <w:rPr>
        <w:rStyle w:val="NomorHalaman"/>
        <w:noProof/>
      </w:rPr>
      <w:t>2</w:t>
    </w:r>
    <w:r>
      <w:rPr>
        <w:rStyle w:val="NomorHalaman"/>
      </w:rPr>
      <w:fldChar w:fldCharType="end"/>
    </w:r>
  </w:p>
  <w:p w14:paraId="6C0936D4" w14:textId="3F5668AF" w:rsidR="00C71BB9" w:rsidRDefault="00937BD9" w:rsidP="00D40B2A">
    <w:pPr>
      <w:pStyle w:val="Footer"/>
      <w:ind w:right="360" w:firstLine="360"/>
    </w:pPr>
    <w:r>
      <w:t xml:space="preserve">Yonathan S </w:t>
    </w:r>
    <w:proofErr w:type="spellStart"/>
    <w:r>
      <w:t>Pasinggi</w:t>
    </w:r>
    <w:proofErr w:type="spellEnd"/>
    <w:r w:rsidR="00C71BB9">
      <w:tab/>
    </w:r>
    <w:r w:rsidR="00C71BB9">
      <w:tab/>
      <w:t>https://doi.org/10.12345/</w:t>
    </w:r>
    <w:r w:rsidR="00AF445E">
      <w:t>1775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3B73" w14:textId="77777777" w:rsidR="00C71BB9" w:rsidRDefault="00C71BB9" w:rsidP="004F4985">
    <w:pPr>
      <w:pStyle w:val="Footer"/>
      <w:framePr w:wrap="none" w:vAnchor="text" w:hAnchor="margin" w:xAlign="outside" w:y="1"/>
      <w:rPr>
        <w:rStyle w:val="NomorHalaman"/>
      </w:rPr>
    </w:pPr>
    <w:r>
      <w:rPr>
        <w:rStyle w:val="NomorHalaman"/>
      </w:rPr>
      <w:fldChar w:fldCharType="begin"/>
    </w:r>
    <w:r>
      <w:rPr>
        <w:rStyle w:val="NomorHalaman"/>
      </w:rPr>
      <w:instrText xml:space="preserve">PAGE  </w:instrText>
    </w:r>
    <w:r>
      <w:rPr>
        <w:rStyle w:val="NomorHalaman"/>
      </w:rPr>
      <w:fldChar w:fldCharType="separate"/>
    </w:r>
    <w:r w:rsidR="002964F7">
      <w:rPr>
        <w:rStyle w:val="NomorHalaman"/>
        <w:noProof/>
      </w:rPr>
      <w:t>3</w:t>
    </w:r>
    <w:r>
      <w:rPr>
        <w:rStyle w:val="NomorHalaman"/>
      </w:rPr>
      <w:fldChar w:fldCharType="end"/>
    </w:r>
  </w:p>
  <w:p w14:paraId="21FD4D19" w14:textId="2D09C95B" w:rsidR="00C71BB9" w:rsidRDefault="00937BD9" w:rsidP="002A7E68">
    <w:pPr>
      <w:pStyle w:val="Footer"/>
      <w:ind w:right="360"/>
    </w:pPr>
    <w:r>
      <w:t xml:space="preserve">Yonathan S </w:t>
    </w:r>
    <w:proofErr w:type="spellStart"/>
    <w:r>
      <w:t>Pasinggi</w:t>
    </w:r>
    <w:proofErr w:type="spellEnd"/>
    <w:r w:rsidR="00C71BB9">
      <w:tab/>
    </w:r>
    <w:r w:rsidR="00C71BB9">
      <w:tab/>
      <w:t>https://doi.org/10.12345/xxxxx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5399" w14:textId="02A57905" w:rsidR="00C71BB9" w:rsidRPr="00677457" w:rsidRDefault="00C71BB9" w:rsidP="003A0B3F">
    <w:pPr>
      <w:pStyle w:val="Footer"/>
      <w:tabs>
        <w:tab w:val="clear" w:pos="9360"/>
        <w:tab w:val="right" w:pos="9915"/>
      </w:tabs>
      <w:rPr>
        <w:sz w:val="16"/>
      </w:rPr>
    </w:pPr>
    <w:r w:rsidRPr="004D5B13">
      <w:rPr>
        <w:sz w:val="16"/>
      </w:rPr>
      <w:t>https://doi.org/</w:t>
    </w:r>
    <w:r w:rsidRPr="000D3E00">
      <w:rPr>
        <w:sz w:val="16"/>
      </w:rPr>
      <w:t>10.</w:t>
    </w:r>
    <w:r>
      <w:rPr>
        <w:sz w:val="16"/>
      </w:rPr>
      <w:t>12345</w:t>
    </w:r>
    <w:r w:rsidRPr="004D5B13">
      <w:rPr>
        <w:sz w:val="16"/>
      </w:rPr>
      <w:t>/</w:t>
    </w:r>
    <w:r w:rsidR="00AF445E">
      <w:rPr>
        <w:sz w:val="16"/>
      </w:rPr>
      <w:t>1775</w:t>
    </w:r>
    <w:r w:rsidRPr="00677457">
      <w:rPr>
        <w:sz w:val="16"/>
      </w:rPr>
      <w:tab/>
    </w:r>
    <w:r w:rsidRPr="00677457">
      <w:rPr>
        <w:sz w:val="16"/>
      </w:rPr>
      <w:tab/>
    </w:r>
    <w:hyperlink r:id="rId1" w:history="1">
      <w:r w:rsidR="00647FC7" w:rsidRPr="00702EB2">
        <w:rPr>
          <w:rStyle w:val="Hyperlink"/>
          <w:sz w:val="16"/>
          <w:szCs w:val="22"/>
        </w:rPr>
        <w:t>Attribution-</w:t>
      </w:r>
      <w:proofErr w:type="spellStart"/>
      <w:r w:rsidR="00647FC7" w:rsidRPr="00702EB2">
        <w:rPr>
          <w:rStyle w:val="Hyperlink"/>
          <w:sz w:val="16"/>
          <w:szCs w:val="22"/>
        </w:rPr>
        <w:t>ShareAlike</w:t>
      </w:r>
      <w:proofErr w:type="spellEnd"/>
      <w:r w:rsidR="00647FC7" w:rsidRPr="00702EB2">
        <w:rPr>
          <w:rStyle w:val="Hyperlink"/>
          <w:sz w:val="16"/>
          <w:szCs w:val="22"/>
        </w:rPr>
        <w:t xml:space="preserve"> 4.0 International</w:t>
      </w:r>
    </w:hyperlink>
    <w:r w:rsidR="00647FC7" w:rsidRPr="00702EB2">
      <w:rPr>
        <w:sz w:val="16"/>
        <w:szCs w:val="22"/>
      </w:rPr>
      <w:t xml:space="preserve"> </w:t>
    </w:r>
    <w:r w:rsidR="00647FC7" w:rsidRPr="00677457">
      <w:rPr>
        <w:sz w:val="16"/>
      </w:rPr>
      <w:t>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1F3B" w14:textId="77777777" w:rsidR="00CD4852" w:rsidRDefault="00CD4852" w:rsidP="00F94815">
      <w:r>
        <w:separator/>
      </w:r>
    </w:p>
  </w:footnote>
  <w:footnote w:type="continuationSeparator" w:id="0">
    <w:p w14:paraId="12AFBA08" w14:textId="77777777" w:rsidR="00CD4852" w:rsidRDefault="00CD4852"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FE3F" w14:textId="77777777" w:rsidR="00C71BB9" w:rsidRDefault="00C71BB9" w:rsidP="00D40B2A">
    <w:pPr>
      <w:pStyle w:val="Header"/>
      <w:tabs>
        <w:tab w:val="clear" w:pos="4680"/>
        <w:tab w:val="clear" w:pos="9360"/>
      </w:tabs>
      <w:jc w:val="center"/>
    </w:pPr>
    <w:r w:rsidRPr="00AF445E">
      <w:rPr>
        <w:lang w:val="nb-NO"/>
      </w:rPr>
      <w:t xml:space="preserve">SUMATIF: Jurnal Evaluasi dan Pembelajaran - Vol. </w:t>
    </w:r>
    <w:r>
      <w:t>XX No. XX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0FEA" w14:textId="40EB357A" w:rsidR="005D520E" w:rsidRDefault="00937BD9" w:rsidP="005D520E">
    <w:pPr>
      <w:pStyle w:val="Header"/>
      <w:tabs>
        <w:tab w:val="clear" w:pos="9360"/>
        <w:tab w:val="right" w:pos="9639"/>
      </w:tabs>
      <w:jc w:val="center"/>
    </w:pPr>
    <w:r>
      <w:t>Yonathan</w:t>
    </w:r>
    <w:r w:rsidR="005D520E">
      <w:t xml:space="preserve"> / </w:t>
    </w:r>
    <w:proofErr w:type="spellStart"/>
    <w:r w:rsidR="005D520E">
      <w:t>Sumatif</w:t>
    </w:r>
    <w:proofErr w:type="spellEnd"/>
    <w:r w:rsidR="005D520E">
      <w:t xml:space="preserve">: </w:t>
    </w:r>
    <w:proofErr w:type="spellStart"/>
    <w:r w:rsidR="005D520E">
      <w:t>Jurnal</w:t>
    </w:r>
    <w:proofErr w:type="spellEnd"/>
    <w:r w:rsidR="005D520E">
      <w:t xml:space="preserve"> </w:t>
    </w:r>
    <w:proofErr w:type="spellStart"/>
    <w:r w:rsidR="005D520E">
      <w:t>Evaluasi</w:t>
    </w:r>
    <w:proofErr w:type="spellEnd"/>
    <w:r w:rsidR="005D520E">
      <w:t xml:space="preserve"> dan Pembelajaran - Vol. </w:t>
    </w:r>
    <w:r w:rsidR="00AF445E">
      <w:t>1</w:t>
    </w:r>
    <w:r w:rsidR="005D520E">
      <w:t xml:space="preserve"> No. </w:t>
    </w:r>
    <w:r w:rsidR="00AF445E">
      <w:t>1</w:t>
    </w:r>
    <w:r w:rsidR="005D520E">
      <w:t xml:space="preserve"> (202</w:t>
    </w:r>
    <w:r w:rsidR="00AF445E">
      <w:t>6</w:t>
    </w:r>
    <w:r w:rsidR="005D520E">
      <w:t xml:space="preserve">) </w:t>
    </w:r>
    <w:proofErr w:type="spellStart"/>
    <w:r w:rsidR="005D520E">
      <w:t>Edisi</w:t>
    </w:r>
    <w:proofErr w:type="spellEnd"/>
    <w:r w:rsidR="005D520E">
      <w:t xml:space="preserve"> A</w:t>
    </w:r>
    <w:r w:rsidR="00AF445E">
      <w:t>pril</w:t>
    </w:r>
    <w:r w:rsidR="005D520E">
      <w:tab/>
      <w:t>ISSN: XXXX-XXXX (Online)</w:t>
    </w:r>
  </w:p>
  <w:p w14:paraId="4D6C6304" w14:textId="77777777" w:rsidR="00C71BB9" w:rsidRPr="00042A20" w:rsidRDefault="00C71BB9" w:rsidP="0004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1204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0"/>
      <w:gridCol w:w="119"/>
    </w:tblGrid>
    <w:tr w:rsidR="00C71BB9" w:rsidRPr="00F94815" w14:paraId="3A121C70" w14:textId="77777777" w:rsidTr="00841678">
      <w:trPr>
        <w:trHeight w:val="276"/>
      </w:trPr>
      <w:tc>
        <w:tcPr>
          <w:tcW w:w="12049" w:type="dxa"/>
          <w:gridSpan w:val="2"/>
        </w:tcPr>
        <w:p w14:paraId="06DBD1F3" w14:textId="77777777" w:rsidR="00C71BB9" w:rsidRPr="00D40B2A" w:rsidRDefault="004A6BF8" w:rsidP="001F7838">
          <w:pPr>
            <w:pStyle w:val="Header"/>
            <w:jc w:val="center"/>
            <w:rPr>
              <w:rFonts w:cs="Times New Roman"/>
              <w:smallCaps/>
              <w:color w:val="808080" w:themeColor="background1" w:themeShade="80"/>
              <w:sz w:val="13"/>
              <w:szCs w:val="13"/>
            </w:rPr>
          </w:pPr>
          <w:r>
            <w:rPr>
              <w:noProof/>
            </w:rPr>
            <w:drawing>
              <wp:inline distT="0" distB="0" distL="0" distR="0" wp14:anchorId="0A839CC5" wp14:editId="4D97062D">
                <wp:extent cx="6355080" cy="11049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080" cy="1104900"/>
                        </a:xfrm>
                        <a:prstGeom prst="rect">
                          <a:avLst/>
                        </a:prstGeom>
                        <a:noFill/>
                        <a:ln>
                          <a:noFill/>
                        </a:ln>
                      </pic:spPr>
                    </pic:pic>
                  </a:graphicData>
                </a:graphic>
              </wp:inline>
            </w:drawing>
          </w:r>
        </w:p>
      </w:tc>
    </w:tr>
    <w:tr w:rsidR="00C71BB9" w:rsidRPr="00F94815" w14:paraId="33D8199B" w14:textId="77777777" w:rsidTr="00841678">
      <w:trPr>
        <w:gridAfter w:val="1"/>
        <w:wAfter w:w="119" w:type="dxa"/>
        <w:trHeight w:val="140"/>
      </w:trPr>
      <w:tc>
        <w:tcPr>
          <w:tcW w:w="11930" w:type="dxa"/>
        </w:tcPr>
        <w:p w14:paraId="63D9C143" w14:textId="77777777" w:rsidR="00C71BB9" w:rsidRPr="00F94815" w:rsidRDefault="00C71BB9" w:rsidP="001F7838">
          <w:pPr>
            <w:pStyle w:val="Header"/>
            <w:jc w:val="center"/>
            <w:rPr>
              <w:rFonts w:cs="Times New Roman"/>
              <w:color w:val="808080" w:themeColor="background1" w:themeShade="80"/>
              <w:sz w:val="13"/>
            </w:rPr>
          </w:pPr>
        </w:p>
      </w:tc>
    </w:tr>
  </w:tbl>
  <w:p w14:paraId="045B293A" w14:textId="77777777" w:rsidR="00C71BB9" w:rsidRDefault="00C71B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082B" w14:textId="02BA05BD" w:rsidR="00C466D6" w:rsidRDefault="00C466D6" w:rsidP="00C466D6">
    <w:pPr>
      <w:pStyle w:val="Header"/>
      <w:tabs>
        <w:tab w:val="clear" w:pos="9360"/>
        <w:tab w:val="right" w:pos="9639"/>
      </w:tabs>
      <w:jc w:val="center"/>
    </w:pPr>
    <w:r w:rsidRPr="00AF445E">
      <w:rPr>
        <w:lang w:val="nb-NO"/>
      </w:rPr>
      <w:t xml:space="preserve">SUMATIF: Jurnal Evaluasi dan Pembelajaran - Vol. </w:t>
    </w:r>
    <w:r w:rsidR="00AF445E">
      <w:t>1</w:t>
    </w:r>
    <w:r>
      <w:t xml:space="preserve"> No. </w:t>
    </w:r>
    <w:r w:rsidR="00AF445E">
      <w:t>1</w:t>
    </w:r>
    <w:r>
      <w:t xml:space="preserve"> (</w:t>
    </w:r>
    <w:r w:rsidR="00AF445E">
      <w:t>2026</w:t>
    </w:r>
    <w:r>
      <w:t>)</w:t>
    </w:r>
  </w:p>
  <w:p w14:paraId="3E3617F6" w14:textId="77777777" w:rsidR="00D40B2A" w:rsidRPr="00C466D6" w:rsidRDefault="00D40B2A" w:rsidP="00C46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4D1"/>
    <w:multiLevelType w:val="hybridMultilevel"/>
    <w:tmpl w:val="E800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CD2B6D"/>
    <w:multiLevelType w:val="hybridMultilevel"/>
    <w:tmpl w:val="1660D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C3A7972"/>
    <w:multiLevelType w:val="multilevel"/>
    <w:tmpl w:val="146A9E4E"/>
    <w:lvl w:ilvl="0">
      <w:start w:val="1"/>
      <w:numFmt w:val="decimal"/>
      <w:pStyle w:val="Judul1"/>
      <w:lvlText w:val="%1."/>
      <w:lvlJc w:val="left"/>
      <w:pPr>
        <w:ind w:left="360" w:hanging="360"/>
      </w:pPr>
    </w:lvl>
    <w:lvl w:ilvl="1">
      <w:start w:val="1"/>
      <w:numFmt w:val="decimal"/>
      <w:pStyle w:val="Judul2"/>
      <w:lvlText w:val="%1.%2."/>
      <w:lvlJc w:val="left"/>
      <w:pPr>
        <w:ind w:left="792" w:hanging="432"/>
      </w:pPr>
    </w:lvl>
    <w:lvl w:ilvl="2">
      <w:start w:val="1"/>
      <w:numFmt w:val="decimal"/>
      <w:pStyle w:val="Judu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0C253C"/>
    <w:multiLevelType w:val="hybridMultilevel"/>
    <w:tmpl w:val="7D56BAE8"/>
    <w:lvl w:ilvl="0" w:tplc="D32028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9BF364B"/>
    <w:multiLevelType w:val="hybridMultilevel"/>
    <w:tmpl w:val="64F0BE0C"/>
    <w:lvl w:ilvl="0" w:tplc="418E71FA">
      <w:start w:val="1"/>
      <w:numFmt w:val="decimal"/>
      <w:lvlText w:val="%1."/>
      <w:lvlJc w:val="left"/>
      <w:pPr>
        <w:ind w:left="720" w:hanging="360"/>
      </w:pPr>
      <w:rPr>
        <w:rFonts w:hint="default"/>
        <w:b w:val="0"/>
        <w:bCs w:val="0"/>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A2B2C"/>
    <w:multiLevelType w:val="hybridMultilevel"/>
    <w:tmpl w:val="D7A8E3D2"/>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254822823">
    <w:abstractNumId w:val="7"/>
  </w:num>
  <w:num w:numId="2" w16cid:durableId="39718910">
    <w:abstractNumId w:val="4"/>
  </w:num>
  <w:num w:numId="3" w16cid:durableId="923612396">
    <w:abstractNumId w:val="10"/>
  </w:num>
  <w:num w:numId="4" w16cid:durableId="2128692855">
    <w:abstractNumId w:val="3"/>
  </w:num>
  <w:num w:numId="5" w16cid:durableId="1186869969">
    <w:abstractNumId w:val="1"/>
  </w:num>
  <w:num w:numId="6" w16cid:durableId="1131552303">
    <w:abstractNumId w:val="5"/>
  </w:num>
  <w:num w:numId="7" w16cid:durableId="975337525">
    <w:abstractNumId w:val="9"/>
  </w:num>
  <w:num w:numId="8" w16cid:durableId="56561706">
    <w:abstractNumId w:val="12"/>
  </w:num>
  <w:num w:numId="9" w16cid:durableId="1331789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1635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8925524">
    <w:abstractNumId w:val="6"/>
  </w:num>
  <w:num w:numId="12" w16cid:durableId="812909606">
    <w:abstractNumId w:val="2"/>
  </w:num>
  <w:num w:numId="13" w16cid:durableId="790829252">
    <w:abstractNumId w:val="0"/>
  </w:num>
  <w:num w:numId="14" w16cid:durableId="175122850">
    <w:abstractNumId w:val="11"/>
  </w:num>
  <w:num w:numId="15" w16cid:durableId="1017850768">
    <w:abstractNumId w:val="8"/>
  </w:num>
  <w:num w:numId="16" w16cid:durableId="1967154779">
    <w:abstractNumId w:val="5"/>
  </w:num>
  <w:num w:numId="17" w16cid:durableId="1332559404">
    <w:abstractNumId w:val="5"/>
  </w:num>
  <w:num w:numId="18" w16cid:durableId="1353608588">
    <w:abstractNumId w:val="5"/>
  </w:num>
  <w:num w:numId="19" w16cid:durableId="2039311877">
    <w:abstractNumId w:val="5"/>
  </w:num>
  <w:num w:numId="20" w16cid:durableId="1369144173">
    <w:abstractNumId w:val="5"/>
  </w:num>
  <w:num w:numId="21" w16cid:durableId="52435518">
    <w:abstractNumId w:val="5"/>
  </w:num>
  <w:num w:numId="22" w16cid:durableId="1107653862">
    <w:abstractNumId w:val="5"/>
  </w:num>
  <w:num w:numId="23" w16cid:durableId="375356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15"/>
    <w:rsid w:val="000068BB"/>
    <w:rsid w:val="00007316"/>
    <w:rsid w:val="00015FB6"/>
    <w:rsid w:val="00017CD8"/>
    <w:rsid w:val="00035BCD"/>
    <w:rsid w:val="00036321"/>
    <w:rsid w:val="00042A20"/>
    <w:rsid w:val="000430D4"/>
    <w:rsid w:val="00052457"/>
    <w:rsid w:val="0005333F"/>
    <w:rsid w:val="000579B9"/>
    <w:rsid w:val="0006327F"/>
    <w:rsid w:val="00067405"/>
    <w:rsid w:val="00070193"/>
    <w:rsid w:val="00084DA2"/>
    <w:rsid w:val="0008607C"/>
    <w:rsid w:val="00092F0B"/>
    <w:rsid w:val="00093CFF"/>
    <w:rsid w:val="00095462"/>
    <w:rsid w:val="000A79F8"/>
    <w:rsid w:val="000B74FA"/>
    <w:rsid w:val="000C01AA"/>
    <w:rsid w:val="000C3B27"/>
    <w:rsid w:val="000D01D6"/>
    <w:rsid w:val="000D24FA"/>
    <w:rsid w:val="000D3E00"/>
    <w:rsid w:val="000E0258"/>
    <w:rsid w:val="000E219A"/>
    <w:rsid w:val="000E3EAC"/>
    <w:rsid w:val="000E3FBF"/>
    <w:rsid w:val="000E5ACB"/>
    <w:rsid w:val="000F0688"/>
    <w:rsid w:val="000F3CEB"/>
    <w:rsid w:val="000F7B8A"/>
    <w:rsid w:val="00110E13"/>
    <w:rsid w:val="00112A22"/>
    <w:rsid w:val="00124635"/>
    <w:rsid w:val="00127E3F"/>
    <w:rsid w:val="001415BD"/>
    <w:rsid w:val="00145793"/>
    <w:rsid w:val="001702B9"/>
    <w:rsid w:val="001729D5"/>
    <w:rsid w:val="00185421"/>
    <w:rsid w:val="00191C2F"/>
    <w:rsid w:val="00193642"/>
    <w:rsid w:val="00197613"/>
    <w:rsid w:val="00197FAF"/>
    <w:rsid w:val="001A0587"/>
    <w:rsid w:val="001B4F50"/>
    <w:rsid w:val="001B734D"/>
    <w:rsid w:val="001C00C2"/>
    <w:rsid w:val="001D3E1E"/>
    <w:rsid w:val="001F58ED"/>
    <w:rsid w:val="001F6096"/>
    <w:rsid w:val="001F663A"/>
    <w:rsid w:val="001F7838"/>
    <w:rsid w:val="00202AB8"/>
    <w:rsid w:val="0020458C"/>
    <w:rsid w:val="0020513F"/>
    <w:rsid w:val="002066AC"/>
    <w:rsid w:val="00211D3C"/>
    <w:rsid w:val="002122FF"/>
    <w:rsid w:val="002233D3"/>
    <w:rsid w:val="00247C7B"/>
    <w:rsid w:val="00252C78"/>
    <w:rsid w:val="00252FF6"/>
    <w:rsid w:val="002628E8"/>
    <w:rsid w:val="00271758"/>
    <w:rsid w:val="00272DC6"/>
    <w:rsid w:val="00273D24"/>
    <w:rsid w:val="00282CB7"/>
    <w:rsid w:val="0029228F"/>
    <w:rsid w:val="00294EE9"/>
    <w:rsid w:val="002964F7"/>
    <w:rsid w:val="002A178F"/>
    <w:rsid w:val="002A7E68"/>
    <w:rsid w:val="002C306A"/>
    <w:rsid w:val="002D048B"/>
    <w:rsid w:val="002D15B4"/>
    <w:rsid w:val="002E1003"/>
    <w:rsid w:val="002E67E0"/>
    <w:rsid w:val="002F6156"/>
    <w:rsid w:val="00300F23"/>
    <w:rsid w:val="00303ACB"/>
    <w:rsid w:val="00313D5F"/>
    <w:rsid w:val="00317952"/>
    <w:rsid w:val="00321C9B"/>
    <w:rsid w:val="00323032"/>
    <w:rsid w:val="00325552"/>
    <w:rsid w:val="003364C6"/>
    <w:rsid w:val="00337E74"/>
    <w:rsid w:val="0034186B"/>
    <w:rsid w:val="00350EEE"/>
    <w:rsid w:val="00352BD6"/>
    <w:rsid w:val="00356858"/>
    <w:rsid w:val="00360952"/>
    <w:rsid w:val="00360D4D"/>
    <w:rsid w:val="00362378"/>
    <w:rsid w:val="00370D85"/>
    <w:rsid w:val="00376A9F"/>
    <w:rsid w:val="00376E31"/>
    <w:rsid w:val="003855E8"/>
    <w:rsid w:val="00385FC8"/>
    <w:rsid w:val="00396CFA"/>
    <w:rsid w:val="003A0B3F"/>
    <w:rsid w:val="003B0FB3"/>
    <w:rsid w:val="003B4DFC"/>
    <w:rsid w:val="003C226F"/>
    <w:rsid w:val="003C494E"/>
    <w:rsid w:val="003C6DEA"/>
    <w:rsid w:val="003D39FF"/>
    <w:rsid w:val="003D57D1"/>
    <w:rsid w:val="003E1D17"/>
    <w:rsid w:val="003E43EF"/>
    <w:rsid w:val="003F2FCA"/>
    <w:rsid w:val="003F3F13"/>
    <w:rsid w:val="003F42CA"/>
    <w:rsid w:val="003F4410"/>
    <w:rsid w:val="00402178"/>
    <w:rsid w:val="0040284B"/>
    <w:rsid w:val="00405CA9"/>
    <w:rsid w:val="00413AF5"/>
    <w:rsid w:val="004143C8"/>
    <w:rsid w:val="00415A10"/>
    <w:rsid w:val="0042365F"/>
    <w:rsid w:val="00430E47"/>
    <w:rsid w:val="004356F6"/>
    <w:rsid w:val="004527D9"/>
    <w:rsid w:val="004579CC"/>
    <w:rsid w:val="00460C90"/>
    <w:rsid w:val="00463605"/>
    <w:rsid w:val="004667FC"/>
    <w:rsid w:val="00470269"/>
    <w:rsid w:val="004703EA"/>
    <w:rsid w:val="00474621"/>
    <w:rsid w:val="00480F8F"/>
    <w:rsid w:val="00487513"/>
    <w:rsid w:val="004A0AC7"/>
    <w:rsid w:val="004A1A14"/>
    <w:rsid w:val="004A28B7"/>
    <w:rsid w:val="004A57A7"/>
    <w:rsid w:val="004A6BF8"/>
    <w:rsid w:val="004B0E2F"/>
    <w:rsid w:val="004B2D85"/>
    <w:rsid w:val="004D23AC"/>
    <w:rsid w:val="004D5B13"/>
    <w:rsid w:val="004D5CCB"/>
    <w:rsid w:val="004E0E80"/>
    <w:rsid w:val="004E230E"/>
    <w:rsid w:val="004E6AF5"/>
    <w:rsid w:val="004F1B57"/>
    <w:rsid w:val="004F34A6"/>
    <w:rsid w:val="004F3DCD"/>
    <w:rsid w:val="004F4722"/>
    <w:rsid w:val="005027EB"/>
    <w:rsid w:val="005063D1"/>
    <w:rsid w:val="00506ECF"/>
    <w:rsid w:val="00511A3F"/>
    <w:rsid w:val="005150F3"/>
    <w:rsid w:val="005228A2"/>
    <w:rsid w:val="00526955"/>
    <w:rsid w:val="005300BF"/>
    <w:rsid w:val="00532FEF"/>
    <w:rsid w:val="00534621"/>
    <w:rsid w:val="00537E47"/>
    <w:rsid w:val="00547767"/>
    <w:rsid w:val="00547A23"/>
    <w:rsid w:val="005628D9"/>
    <w:rsid w:val="00563C38"/>
    <w:rsid w:val="00567934"/>
    <w:rsid w:val="00571A35"/>
    <w:rsid w:val="005741F6"/>
    <w:rsid w:val="0057668F"/>
    <w:rsid w:val="005773F8"/>
    <w:rsid w:val="005846E3"/>
    <w:rsid w:val="0058669F"/>
    <w:rsid w:val="00587578"/>
    <w:rsid w:val="00596CB5"/>
    <w:rsid w:val="005A202D"/>
    <w:rsid w:val="005A2516"/>
    <w:rsid w:val="005A3270"/>
    <w:rsid w:val="005B0CEC"/>
    <w:rsid w:val="005B3AD1"/>
    <w:rsid w:val="005C1634"/>
    <w:rsid w:val="005C166E"/>
    <w:rsid w:val="005D33C3"/>
    <w:rsid w:val="005D4A61"/>
    <w:rsid w:val="005D520E"/>
    <w:rsid w:val="005D5DAC"/>
    <w:rsid w:val="005D6E58"/>
    <w:rsid w:val="005F553A"/>
    <w:rsid w:val="005F7A3D"/>
    <w:rsid w:val="00611097"/>
    <w:rsid w:val="00612A25"/>
    <w:rsid w:val="00614C5D"/>
    <w:rsid w:val="00620162"/>
    <w:rsid w:val="006206D1"/>
    <w:rsid w:val="00623B80"/>
    <w:rsid w:val="00626867"/>
    <w:rsid w:val="00636202"/>
    <w:rsid w:val="006378FC"/>
    <w:rsid w:val="006421F8"/>
    <w:rsid w:val="006423D1"/>
    <w:rsid w:val="00643A4C"/>
    <w:rsid w:val="006479F8"/>
    <w:rsid w:val="00647FC7"/>
    <w:rsid w:val="00653CA0"/>
    <w:rsid w:val="00657049"/>
    <w:rsid w:val="00662E8B"/>
    <w:rsid w:val="00666412"/>
    <w:rsid w:val="00667523"/>
    <w:rsid w:val="00676959"/>
    <w:rsid w:val="00677457"/>
    <w:rsid w:val="006803E0"/>
    <w:rsid w:val="00682689"/>
    <w:rsid w:val="00683A6E"/>
    <w:rsid w:val="00684667"/>
    <w:rsid w:val="00685E3E"/>
    <w:rsid w:val="00686B1B"/>
    <w:rsid w:val="00691A52"/>
    <w:rsid w:val="00691B5B"/>
    <w:rsid w:val="0069429B"/>
    <w:rsid w:val="00695232"/>
    <w:rsid w:val="00696EF2"/>
    <w:rsid w:val="00697687"/>
    <w:rsid w:val="006A09C0"/>
    <w:rsid w:val="006B620A"/>
    <w:rsid w:val="006B6EB3"/>
    <w:rsid w:val="006C06A2"/>
    <w:rsid w:val="006C1F5C"/>
    <w:rsid w:val="006C21AE"/>
    <w:rsid w:val="006D721A"/>
    <w:rsid w:val="006E4F8F"/>
    <w:rsid w:val="006F0226"/>
    <w:rsid w:val="006F1EB9"/>
    <w:rsid w:val="006F1F37"/>
    <w:rsid w:val="006F32CE"/>
    <w:rsid w:val="006F4D04"/>
    <w:rsid w:val="00702594"/>
    <w:rsid w:val="00707981"/>
    <w:rsid w:val="007220CD"/>
    <w:rsid w:val="00725196"/>
    <w:rsid w:val="00733128"/>
    <w:rsid w:val="0074149A"/>
    <w:rsid w:val="0074171C"/>
    <w:rsid w:val="007452F0"/>
    <w:rsid w:val="00750035"/>
    <w:rsid w:val="00750DF5"/>
    <w:rsid w:val="00751D7C"/>
    <w:rsid w:val="00754AA5"/>
    <w:rsid w:val="00755940"/>
    <w:rsid w:val="00756B91"/>
    <w:rsid w:val="00756BC8"/>
    <w:rsid w:val="00766B87"/>
    <w:rsid w:val="00771E58"/>
    <w:rsid w:val="0077504B"/>
    <w:rsid w:val="007815CE"/>
    <w:rsid w:val="007878F3"/>
    <w:rsid w:val="007929B6"/>
    <w:rsid w:val="00796F7B"/>
    <w:rsid w:val="0079726A"/>
    <w:rsid w:val="007A129A"/>
    <w:rsid w:val="007B0EBD"/>
    <w:rsid w:val="007C1C74"/>
    <w:rsid w:val="007C4065"/>
    <w:rsid w:val="007C4EF8"/>
    <w:rsid w:val="007C58D0"/>
    <w:rsid w:val="007D7E58"/>
    <w:rsid w:val="007E3743"/>
    <w:rsid w:val="007E50C9"/>
    <w:rsid w:val="007F28C6"/>
    <w:rsid w:val="007F3B5E"/>
    <w:rsid w:val="007F55A2"/>
    <w:rsid w:val="007F7149"/>
    <w:rsid w:val="0080056D"/>
    <w:rsid w:val="00801383"/>
    <w:rsid w:val="00812E05"/>
    <w:rsid w:val="00814069"/>
    <w:rsid w:val="00816100"/>
    <w:rsid w:val="0081737A"/>
    <w:rsid w:val="008202F2"/>
    <w:rsid w:val="00821FD3"/>
    <w:rsid w:val="0082656F"/>
    <w:rsid w:val="0083017C"/>
    <w:rsid w:val="008303A7"/>
    <w:rsid w:val="00836C54"/>
    <w:rsid w:val="00840163"/>
    <w:rsid w:val="00855519"/>
    <w:rsid w:val="00855645"/>
    <w:rsid w:val="00863B5B"/>
    <w:rsid w:val="00877DEE"/>
    <w:rsid w:val="00887C21"/>
    <w:rsid w:val="008B131C"/>
    <w:rsid w:val="008B5272"/>
    <w:rsid w:val="008C33BB"/>
    <w:rsid w:val="008C5E5E"/>
    <w:rsid w:val="008C749A"/>
    <w:rsid w:val="008D78AC"/>
    <w:rsid w:val="008E38DA"/>
    <w:rsid w:val="008E6BF6"/>
    <w:rsid w:val="008E7F02"/>
    <w:rsid w:val="008F2931"/>
    <w:rsid w:val="008F47C2"/>
    <w:rsid w:val="00900033"/>
    <w:rsid w:val="009045A4"/>
    <w:rsid w:val="009154A4"/>
    <w:rsid w:val="0092609C"/>
    <w:rsid w:val="009267C7"/>
    <w:rsid w:val="00926D08"/>
    <w:rsid w:val="00930770"/>
    <w:rsid w:val="00931512"/>
    <w:rsid w:val="009317FA"/>
    <w:rsid w:val="00934CA6"/>
    <w:rsid w:val="00937BD9"/>
    <w:rsid w:val="009414B7"/>
    <w:rsid w:val="009420D6"/>
    <w:rsid w:val="00950A83"/>
    <w:rsid w:val="009547F1"/>
    <w:rsid w:val="00956ED4"/>
    <w:rsid w:val="00964614"/>
    <w:rsid w:val="0096659F"/>
    <w:rsid w:val="00981DEE"/>
    <w:rsid w:val="00982066"/>
    <w:rsid w:val="009835B7"/>
    <w:rsid w:val="009927D5"/>
    <w:rsid w:val="009944DF"/>
    <w:rsid w:val="009A20B8"/>
    <w:rsid w:val="009A6F85"/>
    <w:rsid w:val="009B2215"/>
    <w:rsid w:val="009B32FA"/>
    <w:rsid w:val="009B7DB6"/>
    <w:rsid w:val="009C225A"/>
    <w:rsid w:val="009C2F97"/>
    <w:rsid w:val="009C3F8F"/>
    <w:rsid w:val="009D395B"/>
    <w:rsid w:val="009D56B1"/>
    <w:rsid w:val="009D740E"/>
    <w:rsid w:val="009E04C4"/>
    <w:rsid w:val="009E06C5"/>
    <w:rsid w:val="009E1334"/>
    <w:rsid w:val="009E182E"/>
    <w:rsid w:val="009E56A9"/>
    <w:rsid w:val="009F29DB"/>
    <w:rsid w:val="009F2E77"/>
    <w:rsid w:val="009F4BD9"/>
    <w:rsid w:val="00A13F36"/>
    <w:rsid w:val="00A144A9"/>
    <w:rsid w:val="00A167CD"/>
    <w:rsid w:val="00A2350F"/>
    <w:rsid w:val="00A253CE"/>
    <w:rsid w:val="00A2693A"/>
    <w:rsid w:val="00A26C49"/>
    <w:rsid w:val="00A3000C"/>
    <w:rsid w:val="00A302B6"/>
    <w:rsid w:val="00A461FB"/>
    <w:rsid w:val="00A54AC4"/>
    <w:rsid w:val="00A55068"/>
    <w:rsid w:val="00A55730"/>
    <w:rsid w:val="00A64176"/>
    <w:rsid w:val="00A64422"/>
    <w:rsid w:val="00A71BB8"/>
    <w:rsid w:val="00A753E5"/>
    <w:rsid w:val="00A771B7"/>
    <w:rsid w:val="00A773A4"/>
    <w:rsid w:val="00A864D5"/>
    <w:rsid w:val="00A8713D"/>
    <w:rsid w:val="00A94708"/>
    <w:rsid w:val="00A959D8"/>
    <w:rsid w:val="00A9601B"/>
    <w:rsid w:val="00AA38F0"/>
    <w:rsid w:val="00AB321D"/>
    <w:rsid w:val="00AC4833"/>
    <w:rsid w:val="00AD069B"/>
    <w:rsid w:val="00AF349B"/>
    <w:rsid w:val="00AF445E"/>
    <w:rsid w:val="00B05A05"/>
    <w:rsid w:val="00B1087F"/>
    <w:rsid w:val="00B11BA5"/>
    <w:rsid w:val="00B16517"/>
    <w:rsid w:val="00B20A1C"/>
    <w:rsid w:val="00B275B5"/>
    <w:rsid w:val="00B2768B"/>
    <w:rsid w:val="00B32FCE"/>
    <w:rsid w:val="00B359E9"/>
    <w:rsid w:val="00B43F07"/>
    <w:rsid w:val="00B5061E"/>
    <w:rsid w:val="00B50B85"/>
    <w:rsid w:val="00B5225B"/>
    <w:rsid w:val="00B6153C"/>
    <w:rsid w:val="00B62E05"/>
    <w:rsid w:val="00B64D2A"/>
    <w:rsid w:val="00B65944"/>
    <w:rsid w:val="00B83CBF"/>
    <w:rsid w:val="00B83FF2"/>
    <w:rsid w:val="00B90752"/>
    <w:rsid w:val="00B92F5A"/>
    <w:rsid w:val="00B94C6A"/>
    <w:rsid w:val="00BA1DFD"/>
    <w:rsid w:val="00BA4BCE"/>
    <w:rsid w:val="00BA5793"/>
    <w:rsid w:val="00BA712E"/>
    <w:rsid w:val="00BB5239"/>
    <w:rsid w:val="00BB6ECE"/>
    <w:rsid w:val="00BE1162"/>
    <w:rsid w:val="00BE2D3C"/>
    <w:rsid w:val="00BE7ABB"/>
    <w:rsid w:val="00BF30E8"/>
    <w:rsid w:val="00BF6758"/>
    <w:rsid w:val="00BF7763"/>
    <w:rsid w:val="00C01B7D"/>
    <w:rsid w:val="00C02E9A"/>
    <w:rsid w:val="00C0776A"/>
    <w:rsid w:val="00C113CF"/>
    <w:rsid w:val="00C219EE"/>
    <w:rsid w:val="00C25149"/>
    <w:rsid w:val="00C318F3"/>
    <w:rsid w:val="00C332EE"/>
    <w:rsid w:val="00C33BC7"/>
    <w:rsid w:val="00C35F46"/>
    <w:rsid w:val="00C371FF"/>
    <w:rsid w:val="00C40ACB"/>
    <w:rsid w:val="00C43E9A"/>
    <w:rsid w:val="00C466D6"/>
    <w:rsid w:val="00C56E09"/>
    <w:rsid w:val="00C61DEB"/>
    <w:rsid w:val="00C71BB9"/>
    <w:rsid w:val="00C7233F"/>
    <w:rsid w:val="00C86276"/>
    <w:rsid w:val="00C90265"/>
    <w:rsid w:val="00C92BEF"/>
    <w:rsid w:val="00C92BF4"/>
    <w:rsid w:val="00C93337"/>
    <w:rsid w:val="00C94772"/>
    <w:rsid w:val="00C95005"/>
    <w:rsid w:val="00C96843"/>
    <w:rsid w:val="00CA4650"/>
    <w:rsid w:val="00CA7A52"/>
    <w:rsid w:val="00CC0CDF"/>
    <w:rsid w:val="00CC44A0"/>
    <w:rsid w:val="00CD24E0"/>
    <w:rsid w:val="00CD43E7"/>
    <w:rsid w:val="00CD4852"/>
    <w:rsid w:val="00CD6D98"/>
    <w:rsid w:val="00CD73D6"/>
    <w:rsid w:val="00CE237C"/>
    <w:rsid w:val="00CF0BF9"/>
    <w:rsid w:val="00CF3153"/>
    <w:rsid w:val="00D0556B"/>
    <w:rsid w:val="00D07901"/>
    <w:rsid w:val="00D07974"/>
    <w:rsid w:val="00D10CDD"/>
    <w:rsid w:val="00D16F81"/>
    <w:rsid w:val="00D334A7"/>
    <w:rsid w:val="00D3744C"/>
    <w:rsid w:val="00D40B2A"/>
    <w:rsid w:val="00D50273"/>
    <w:rsid w:val="00D55421"/>
    <w:rsid w:val="00D570CE"/>
    <w:rsid w:val="00D6056B"/>
    <w:rsid w:val="00D65445"/>
    <w:rsid w:val="00D71335"/>
    <w:rsid w:val="00D82C41"/>
    <w:rsid w:val="00D97477"/>
    <w:rsid w:val="00DA214F"/>
    <w:rsid w:val="00DC0E61"/>
    <w:rsid w:val="00DC580C"/>
    <w:rsid w:val="00DD237A"/>
    <w:rsid w:val="00DD2874"/>
    <w:rsid w:val="00DE2EF3"/>
    <w:rsid w:val="00E01349"/>
    <w:rsid w:val="00E03CD7"/>
    <w:rsid w:val="00E13417"/>
    <w:rsid w:val="00E13C58"/>
    <w:rsid w:val="00E15FFA"/>
    <w:rsid w:val="00E222B2"/>
    <w:rsid w:val="00E336C8"/>
    <w:rsid w:val="00E37D34"/>
    <w:rsid w:val="00E41749"/>
    <w:rsid w:val="00E47DE4"/>
    <w:rsid w:val="00E553D8"/>
    <w:rsid w:val="00E60515"/>
    <w:rsid w:val="00E61B91"/>
    <w:rsid w:val="00E755FE"/>
    <w:rsid w:val="00E911C4"/>
    <w:rsid w:val="00E9461E"/>
    <w:rsid w:val="00EA07A3"/>
    <w:rsid w:val="00EA298F"/>
    <w:rsid w:val="00EB31F3"/>
    <w:rsid w:val="00EC191D"/>
    <w:rsid w:val="00EC3CB4"/>
    <w:rsid w:val="00ED0CAC"/>
    <w:rsid w:val="00ED4B1A"/>
    <w:rsid w:val="00ED6EEB"/>
    <w:rsid w:val="00F15D3C"/>
    <w:rsid w:val="00F17819"/>
    <w:rsid w:val="00F434DB"/>
    <w:rsid w:val="00F458E9"/>
    <w:rsid w:val="00F4645E"/>
    <w:rsid w:val="00F67D83"/>
    <w:rsid w:val="00F754D4"/>
    <w:rsid w:val="00F75665"/>
    <w:rsid w:val="00F76643"/>
    <w:rsid w:val="00F76DD6"/>
    <w:rsid w:val="00F81452"/>
    <w:rsid w:val="00F84525"/>
    <w:rsid w:val="00F9227D"/>
    <w:rsid w:val="00F94815"/>
    <w:rsid w:val="00FA3E75"/>
    <w:rsid w:val="00FB1C73"/>
    <w:rsid w:val="00FB534C"/>
    <w:rsid w:val="00FD645F"/>
    <w:rsid w:val="00FE1216"/>
    <w:rsid w:val="00FE3DBF"/>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7629"/>
  <w15:docId w15:val="{B4B20A90-95F9-4355-B420-ADB77954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Judul1">
    <w:name w:val="heading 1"/>
    <w:basedOn w:val="Normal"/>
    <w:next w:val="Normal"/>
    <w:link w:val="Judul1K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Judul2">
    <w:name w:val="heading 2"/>
    <w:basedOn w:val="Judul1"/>
    <w:next w:val="Normal"/>
    <w:link w:val="Judul2KAR"/>
    <w:uiPriority w:val="9"/>
    <w:unhideWhenUsed/>
    <w:qFormat/>
    <w:rsid w:val="004527D9"/>
    <w:pPr>
      <w:numPr>
        <w:ilvl w:val="1"/>
      </w:numPr>
      <w:spacing w:before="120" w:after="120"/>
      <w:ind w:left="567" w:hanging="567"/>
      <w:outlineLvl w:val="1"/>
    </w:pPr>
    <w:rPr>
      <w:bCs w:val="0"/>
      <w:i/>
      <w:iCs/>
      <w:sz w:val="20"/>
      <w:szCs w:val="26"/>
    </w:rPr>
  </w:style>
  <w:style w:type="paragraph" w:styleId="Judul3">
    <w:name w:val="heading 3"/>
    <w:basedOn w:val="Judul2"/>
    <w:next w:val="Normal"/>
    <w:link w:val="Judul3KAR"/>
    <w:uiPriority w:val="9"/>
    <w:unhideWhenUsed/>
    <w:qFormat/>
    <w:rsid w:val="004527D9"/>
    <w:pPr>
      <w:numPr>
        <w:ilvl w:val="2"/>
      </w:numPr>
      <w:outlineLvl w:val="2"/>
    </w:pPr>
    <w:rPr>
      <w:b w:val="0"/>
    </w:rPr>
  </w:style>
  <w:style w:type="paragraph" w:styleId="Judul4">
    <w:name w:val="heading 4"/>
    <w:basedOn w:val="Normal"/>
    <w:next w:val="Normal"/>
    <w:link w:val="Judul4KAR"/>
    <w:uiPriority w:val="9"/>
    <w:semiHidden/>
    <w:unhideWhenUsed/>
    <w:qFormat/>
    <w:rsid w:val="006378FC"/>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94815"/>
    <w:pPr>
      <w:tabs>
        <w:tab w:val="center" w:pos="4680"/>
        <w:tab w:val="right" w:pos="9360"/>
      </w:tabs>
    </w:pPr>
  </w:style>
  <w:style w:type="character" w:customStyle="1" w:styleId="HeaderKAR">
    <w:name w:val="Header KAR"/>
    <w:basedOn w:val="FontParagrafDefault"/>
    <w:link w:val="Header"/>
    <w:uiPriority w:val="99"/>
    <w:rsid w:val="00F94815"/>
  </w:style>
  <w:style w:type="paragraph" w:styleId="Footer">
    <w:name w:val="footer"/>
    <w:basedOn w:val="Normal"/>
    <w:link w:val="FooterKAR"/>
    <w:uiPriority w:val="99"/>
    <w:unhideWhenUsed/>
    <w:rsid w:val="00F94815"/>
    <w:pPr>
      <w:tabs>
        <w:tab w:val="center" w:pos="4680"/>
        <w:tab w:val="right" w:pos="9360"/>
      </w:tabs>
    </w:pPr>
  </w:style>
  <w:style w:type="character" w:customStyle="1" w:styleId="FooterKAR">
    <w:name w:val="Footer KAR"/>
    <w:basedOn w:val="FontParagrafDefault"/>
    <w:link w:val="Footer"/>
    <w:uiPriority w:val="99"/>
    <w:rsid w:val="00F94815"/>
  </w:style>
  <w:style w:type="table" w:styleId="KisiTabel">
    <w:name w:val="Table Grid"/>
    <w:basedOn w:val="Tabel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6421F8"/>
    <w:rPr>
      <w:color w:val="0563C1" w:themeColor="hyperlink"/>
      <w:u w:val="single"/>
    </w:rPr>
  </w:style>
  <w:style w:type="paragraph" w:styleId="Judul">
    <w:name w:val="Title"/>
    <w:basedOn w:val="Normal"/>
    <w:next w:val="Normal"/>
    <w:link w:val="JudulKAR"/>
    <w:uiPriority w:val="10"/>
    <w:qFormat/>
    <w:rsid w:val="00112A22"/>
    <w:pPr>
      <w:spacing w:before="120" w:after="120"/>
      <w:contextualSpacing/>
    </w:pPr>
    <w:rPr>
      <w:rFonts w:eastAsiaTheme="majorEastAsia" w:cstheme="majorBidi"/>
      <w:spacing w:val="-10"/>
      <w:kern w:val="28"/>
      <w:sz w:val="32"/>
      <w:szCs w:val="56"/>
    </w:rPr>
  </w:style>
  <w:style w:type="character" w:customStyle="1" w:styleId="JudulKAR">
    <w:name w:val="Judul KAR"/>
    <w:basedOn w:val="FontParagrafDefault"/>
    <w:link w:val="Judul"/>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Judul1KAR">
    <w:name w:val="Judul 1 KAR"/>
    <w:basedOn w:val="FontParagrafDefault"/>
    <w:link w:val="Judul1"/>
    <w:uiPriority w:val="9"/>
    <w:rsid w:val="003F3F13"/>
    <w:rPr>
      <w:rFonts w:ascii="Times New Roman" w:eastAsiaTheme="majorEastAsia" w:hAnsi="Times New Roman" w:cstheme="majorBidi"/>
      <w:b/>
      <w:bCs/>
      <w:sz w:val="21"/>
      <w:szCs w:val="32"/>
      <w:lang w:val="id-ID"/>
    </w:rPr>
  </w:style>
  <w:style w:type="character" w:customStyle="1" w:styleId="Judul2KAR">
    <w:name w:val="Judul 2 KAR"/>
    <w:basedOn w:val="FontParagrafDefault"/>
    <w:link w:val="Judul2"/>
    <w:uiPriority w:val="9"/>
    <w:rsid w:val="004527D9"/>
    <w:rPr>
      <w:rFonts w:ascii="Times New Roman" w:eastAsiaTheme="majorEastAsia" w:hAnsi="Times New Roman" w:cstheme="majorBidi"/>
      <w:b/>
      <w:i/>
      <w:iCs/>
      <w:sz w:val="20"/>
      <w:szCs w:val="26"/>
      <w:lang w:val="id-ID"/>
    </w:rPr>
  </w:style>
  <w:style w:type="character" w:customStyle="1" w:styleId="Judul3KAR">
    <w:name w:val="Judul 3 KAR"/>
    <w:basedOn w:val="FontParagrafDefault"/>
    <w:link w:val="Judul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NomorHalaman">
    <w:name w:val="page number"/>
    <w:basedOn w:val="FontParagrafDefault"/>
    <w:uiPriority w:val="99"/>
    <w:semiHidden/>
    <w:unhideWhenUsed/>
    <w:rsid w:val="00D40B2A"/>
  </w:style>
  <w:style w:type="paragraph" w:customStyle="1" w:styleId="Acknowledgement">
    <w:name w:val="Acknowledgement"/>
    <w:basedOn w:val="Judul1"/>
    <w:qFormat/>
    <w:rsid w:val="002122FF"/>
    <w:pPr>
      <w:numPr>
        <w:numId w:val="0"/>
      </w:numPr>
    </w:pPr>
  </w:style>
  <w:style w:type="character" w:styleId="HiperlinkyangDiikuti">
    <w:name w:val="FollowedHyperlink"/>
    <w:basedOn w:val="FontParagrafDefault"/>
    <w:uiPriority w:val="99"/>
    <w:semiHidden/>
    <w:unhideWhenUsed/>
    <w:rsid w:val="008E7F02"/>
    <w:rPr>
      <w:color w:val="954F72" w:themeColor="followedHyperlink"/>
      <w:u w:val="single"/>
    </w:rPr>
  </w:style>
  <w:style w:type="paragraph" w:styleId="DaftarParagraf">
    <w:name w:val="List Paragraph"/>
    <w:basedOn w:val="Normal"/>
    <w:link w:val="DaftarParagrafKAR"/>
    <w:uiPriority w:val="34"/>
    <w:qFormat/>
    <w:rsid w:val="00B16517"/>
    <w:pPr>
      <w:ind w:left="720"/>
      <w:contextualSpacing/>
    </w:pPr>
  </w:style>
  <w:style w:type="paragraph" w:styleId="TeksBalon">
    <w:name w:val="Balloon Text"/>
    <w:basedOn w:val="Normal"/>
    <w:link w:val="TeksBalonKAR"/>
    <w:uiPriority w:val="99"/>
    <w:semiHidden/>
    <w:unhideWhenUsed/>
    <w:rsid w:val="008303A7"/>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303A7"/>
    <w:rPr>
      <w:rFonts w:ascii="Tahoma" w:hAnsi="Tahoma" w:cs="Tahoma"/>
      <w:sz w:val="16"/>
      <w:szCs w:val="16"/>
    </w:rPr>
  </w:style>
  <w:style w:type="character" w:customStyle="1" w:styleId="UnresolvedMention1">
    <w:name w:val="Unresolved Mention1"/>
    <w:basedOn w:val="FontParagrafDefault"/>
    <w:uiPriority w:val="99"/>
    <w:semiHidden/>
    <w:unhideWhenUsed/>
    <w:rsid w:val="00C92BF4"/>
    <w:rPr>
      <w:color w:val="605E5C"/>
      <w:shd w:val="clear" w:color="auto" w:fill="E1DFDD"/>
    </w:rPr>
  </w:style>
  <w:style w:type="character" w:customStyle="1" w:styleId="DaftarParagrafKAR">
    <w:name w:val="Daftar Paragraf KAR"/>
    <w:link w:val="DaftarParagraf"/>
    <w:uiPriority w:val="34"/>
    <w:rsid w:val="005846E3"/>
    <w:rPr>
      <w:rFonts w:ascii="Times New Roman" w:hAnsi="Times New Roman"/>
      <w:sz w:val="18"/>
    </w:rPr>
  </w:style>
  <w:style w:type="paragraph" w:customStyle="1" w:styleId="PustakaIsi">
    <w:name w:val="Pustaka Isi"/>
    <w:basedOn w:val="Normal"/>
    <w:rsid w:val="00B2768B"/>
    <w:pPr>
      <w:overflowPunct w:val="0"/>
      <w:autoSpaceDE w:val="0"/>
      <w:autoSpaceDN w:val="0"/>
      <w:adjustRightInd w:val="0"/>
      <w:spacing w:line="240" w:lineRule="auto"/>
      <w:ind w:left="284" w:hanging="284"/>
      <w:textAlignment w:val="baseline"/>
    </w:pPr>
    <w:rPr>
      <w:rFonts w:eastAsia="Times New Roman" w:cs="Times New Roman"/>
      <w:sz w:val="20"/>
      <w:szCs w:val="20"/>
      <w:lang w:val="id-ID" w:eastAsia="zh-CN"/>
    </w:rPr>
  </w:style>
  <w:style w:type="paragraph" w:styleId="NormalWeb">
    <w:name w:val="Normal (Web)"/>
    <w:basedOn w:val="Normal"/>
    <w:uiPriority w:val="99"/>
    <w:unhideWhenUsed/>
    <w:rsid w:val="00801383"/>
    <w:pPr>
      <w:spacing w:before="100" w:beforeAutospacing="1" w:after="100" w:afterAutospacing="1" w:line="240" w:lineRule="auto"/>
      <w:jc w:val="left"/>
    </w:pPr>
    <w:rPr>
      <w:rFonts w:eastAsia="Times New Roman" w:cs="Times New Roman"/>
      <w:sz w:val="24"/>
    </w:rPr>
  </w:style>
  <w:style w:type="character" w:styleId="Kuat">
    <w:name w:val="Strong"/>
    <w:basedOn w:val="FontParagrafDefault"/>
    <w:uiPriority w:val="22"/>
    <w:qFormat/>
    <w:rsid w:val="00801383"/>
    <w:rPr>
      <w:b/>
      <w:bCs/>
    </w:rPr>
  </w:style>
  <w:style w:type="character" w:customStyle="1" w:styleId="Judul4KAR">
    <w:name w:val="Judul 4 KAR"/>
    <w:basedOn w:val="FontParagrafDefault"/>
    <w:link w:val="Judul4"/>
    <w:uiPriority w:val="9"/>
    <w:semiHidden/>
    <w:rsid w:val="006378FC"/>
    <w:rPr>
      <w:rFonts w:asciiTheme="majorHAnsi" w:eastAsiaTheme="majorEastAsia" w:hAnsiTheme="majorHAnsi" w:cstheme="majorBidi"/>
      <w:b/>
      <w:bCs/>
      <w:i/>
      <w:iCs/>
      <w:color w:val="5B9BD5" w:themeColor="accent1"/>
      <w:sz w:val="18"/>
    </w:rPr>
  </w:style>
  <w:style w:type="character" w:styleId="Penekanan">
    <w:name w:val="Emphasis"/>
    <w:basedOn w:val="FontParagrafDefault"/>
    <w:uiPriority w:val="20"/>
    <w:qFormat/>
    <w:rsid w:val="00750035"/>
    <w:rPr>
      <w:i/>
      <w:iCs/>
    </w:rPr>
  </w:style>
  <w:style w:type="character" w:styleId="SebutanYangBelumTerselesaikan">
    <w:name w:val="Unresolved Mention"/>
    <w:basedOn w:val="FontParagrafDefault"/>
    <w:uiPriority w:val="99"/>
    <w:semiHidden/>
    <w:unhideWhenUsed/>
    <w:rsid w:val="00B2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014">
      <w:bodyDiv w:val="1"/>
      <w:marLeft w:val="0"/>
      <w:marRight w:val="0"/>
      <w:marTop w:val="0"/>
      <w:marBottom w:val="0"/>
      <w:divBdr>
        <w:top w:val="none" w:sz="0" w:space="0" w:color="auto"/>
        <w:left w:val="none" w:sz="0" w:space="0" w:color="auto"/>
        <w:bottom w:val="none" w:sz="0" w:space="0" w:color="auto"/>
        <w:right w:val="none" w:sz="0" w:space="0" w:color="auto"/>
      </w:divBdr>
    </w:div>
    <w:div w:id="11032929">
      <w:bodyDiv w:val="1"/>
      <w:marLeft w:val="0"/>
      <w:marRight w:val="0"/>
      <w:marTop w:val="0"/>
      <w:marBottom w:val="0"/>
      <w:divBdr>
        <w:top w:val="none" w:sz="0" w:space="0" w:color="auto"/>
        <w:left w:val="none" w:sz="0" w:space="0" w:color="auto"/>
        <w:bottom w:val="none" w:sz="0" w:space="0" w:color="auto"/>
        <w:right w:val="none" w:sz="0" w:space="0" w:color="auto"/>
      </w:divBdr>
    </w:div>
    <w:div w:id="14117753">
      <w:bodyDiv w:val="1"/>
      <w:marLeft w:val="0"/>
      <w:marRight w:val="0"/>
      <w:marTop w:val="0"/>
      <w:marBottom w:val="0"/>
      <w:divBdr>
        <w:top w:val="none" w:sz="0" w:space="0" w:color="auto"/>
        <w:left w:val="none" w:sz="0" w:space="0" w:color="auto"/>
        <w:bottom w:val="none" w:sz="0" w:space="0" w:color="auto"/>
        <w:right w:val="none" w:sz="0" w:space="0" w:color="auto"/>
      </w:divBdr>
    </w:div>
    <w:div w:id="62988216">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01001159">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30502878">
      <w:bodyDiv w:val="1"/>
      <w:marLeft w:val="0"/>
      <w:marRight w:val="0"/>
      <w:marTop w:val="0"/>
      <w:marBottom w:val="0"/>
      <w:divBdr>
        <w:top w:val="none" w:sz="0" w:space="0" w:color="auto"/>
        <w:left w:val="none" w:sz="0" w:space="0" w:color="auto"/>
        <w:bottom w:val="none" w:sz="0" w:space="0" w:color="auto"/>
        <w:right w:val="none" w:sz="0" w:space="0" w:color="auto"/>
      </w:divBdr>
    </w:div>
    <w:div w:id="330527402">
      <w:bodyDiv w:val="1"/>
      <w:marLeft w:val="0"/>
      <w:marRight w:val="0"/>
      <w:marTop w:val="0"/>
      <w:marBottom w:val="0"/>
      <w:divBdr>
        <w:top w:val="none" w:sz="0" w:space="0" w:color="auto"/>
        <w:left w:val="none" w:sz="0" w:space="0" w:color="auto"/>
        <w:bottom w:val="none" w:sz="0" w:space="0" w:color="auto"/>
        <w:right w:val="none" w:sz="0" w:space="0" w:color="auto"/>
      </w:divBdr>
    </w:div>
    <w:div w:id="346836980">
      <w:bodyDiv w:val="1"/>
      <w:marLeft w:val="0"/>
      <w:marRight w:val="0"/>
      <w:marTop w:val="0"/>
      <w:marBottom w:val="0"/>
      <w:divBdr>
        <w:top w:val="none" w:sz="0" w:space="0" w:color="auto"/>
        <w:left w:val="none" w:sz="0" w:space="0" w:color="auto"/>
        <w:bottom w:val="none" w:sz="0" w:space="0" w:color="auto"/>
        <w:right w:val="none" w:sz="0" w:space="0" w:color="auto"/>
      </w:divBdr>
    </w:div>
    <w:div w:id="416905847">
      <w:bodyDiv w:val="1"/>
      <w:marLeft w:val="0"/>
      <w:marRight w:val="0"/>
      <w:marTop w:val="0"/>
      <w:marBottom w:val="0"/>
      <w:divBdr>
        <w:top w:val="none" w:sz="0" w:space="0" w:color="auto"/>
        <w:left w:val="none" w:sz="0" w:space="0" w:color="auto"/>
        <w:bottom w:val="none" w:sz="0" w:space="0" w:color="auto"/>
        <w:right w:val="none" w:sz="0" w:space="0" w:color="auto"/>
      </w:divBdr>
    </w:div>
    <w:div w:id="421226585">
      <w:bodyDiv w:val="1"/>
      <w:marLeft w:val="0"/>
      <w:marRight w:val="0"/>
      <w:marTop w:val="0"/>
      <w:marBottom w:val="0"/>
      <w:divBdr>
        <w:top w:val="none" w:sz="0" w:space="0" w:color="auto"/>
        <w:left w:val="none" w:sz="0" w:space="0" w:color="auto"/>
        <w:bottom w:val="none" w:sz="0" w:space="0" w:color="auto"/>
        <w:right w:val="none" w:sz="0" w:space="0" w:color="auto"/>
      </w:divBdr>
    </w:div>
    <w:div w:id="491524830">
      <w:bodyDiv w:val="1"/>
      <w:marLeft w:val="0"/>
      <w:marRight w:val="0"/>
      <w:marTop w:val="0"/>
      <w:marBottom w:val="0"/>
      <w:divBdr>
        <w:top w:val="none" w:sz="0" w:space="0" w:color="auto"/>
        <w:left w:val="none" w:sz="0" w:space="0" w:color="auto"/>
        <w:bottom w:val="none" w:sz="0" w:space="0" w:color="auto"/>
        <w:right w:val="none" w:sz="0" w:space="0" w:color="auto"/>
      </w:divBdr>
    </w:div>
    <w:div w:id="520820250">
      <w:bodyDiv w:val="1"/>
      <w:marLeft w:val="0"/>
      <w:marRight w:val="0"/>
      <w:marTop w:val="0"/>
      <w:marBottom w:val="0"/>
      <w:divBdr>
        <w:top w:val="none" w:sz="0" w:space="0" w:color="auto"/>
        <w:left w:val="none" w:sz="0" w:space="0" w:color="auto"/>
        <w:bottom w:val="none" w:sz="0" w:space="0" w:color="auto"/>
        <w:right w:val="none" w:sz="0" w:space="0" w:color="auto"/>
      </w:divBdr>
    </w:div>
    <w:div w:id="566115341">
      <w:bodyDiv w:val="1"/>
      <w:marLeft w:val="0"/>
      <w:marRight w:val="0"/>
      <w:marTop w:val="0"/>
      <w:marBottom w:val="0"/>
      <w:divBdr>
        <w:top w:val="none" w:sz="0" w:space="0" w:color="auto"/>
        <w:left w:val="none" w:sz="0" w:space="0" w:color="auto"/>
        <w:bottom w:val="none" w:sz="0" w:space="0" w:color="auto"/>
        <w:right w:val="none" w:sz="0" w:space="0" w:color="auto"/>
      </w:divBdr>
    </w:div>
    <w:div w:id="573391863">
      <w:bodyDiv w:val="1"/>
      <w:marLeft w:val="0"/>
      <w:marRight w:val="0"/>
      <w:marTop w:val="0"/>
      <w:marBottom w:val="0"/>
      <w:divBdr>
        <w:top w:val="none" w:sz="0" w:space="0" w:color="auto"/>
        <w:left w:val="none" w:sz="0" w:space="0" w:color="auto"/>
        <w:bottom w:val="none" w:sz="0" w:space="0" w:color="auto"/>
        <w:right w:val="none" w:sz="0" w:space="0" w:color="auto"/>
      </w:divBdr>
    </w:div>
    <w:div w:id="719522628">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806431138">
      <w:bodyDiv w:val="1"/>
      <w:marLeft w:val="0"/>
      <w:marRight w:val="0"/>
      <w:marTop w:val="0"/>
      <w:marBottom w:val="0"/>
      <w:divBdr>
        <w:top w:val="none" w:sz="0" w:space="0" w:color="auto"/>
        <w:left w:val="none" w:sz="0" w:space="0" w:color="auto"/>
        <w:bottom w:val="none" w:sz="0" w:space="0" w:color="auto"/>
        <w:right w:val="none" w:sz="0" w:space="0" w:color="auto"/>
      </w:divBdr>
    </w:div>
    <w:div w:id="810174656">
      <w:bodyDiv w:val="1"/>
      <w:marLeft w:val="0"/>
      <w:marRight w:val="0"/>
      <w:marTop w:val="0"/>
      <w:marBottom w:val="0"/>
      <w:divBdr>
        <w:top w:val="none" w:sz="0" w:space="0" w:color="auto"/>
        <w:left w:val="none" w:sz="0" w:space="0" w:color="auto"/>
        <w:bottom w:val="none" w:sz="0" w:space="0" w:color="auto"/>
        <w:right w:val="none" w:sz="0" w:space="0" w:color="auto"/>
      </w:divBdr>
    </w:div>
    <w:div w:id="855270711">
      <w:bodyDiv w:val="1"/>
      <w:marLeft w:val="0"/>
      <w:marRight w:val="0"/>
      <w:marTop w:val="0"/>
      <w:marBottom w:val="0"/>
      <w:divBdr>
        <w:top w:val="none" w:sz="0" w:space="0" w:color="auto"/>
        <w:left w:val="none" w:sz="0" w:space="0" w:color="auto"/>
        <w:bottom w:val="none" w:sz="0" w:space="0" w:color="auto"/>
        <w:right w:val="none" w:sz="0" w:space="0" w:color="auto"/>
      </w:divBdr>
    </w:div>
    <w:div w:id="859315464">
      <w:bodyDiv w:val="1"/>
      <w:marLeft w:val="0"/>
      <w:marRight w:val="0"/>
      <w:marTop w:val="0"/>
      <w:marBottom w:val="0"/>
      <w:divBdr>
        <w:top w:val="none" w:sz="0" w:space="0" w:color="auto"/>
        <w:left w:val="none" w:sz="0" w:space="0" w:color="auto"/>
        <w:bottom w:val="none" w:sz="0" w:space="0" w:color="auto"/>
        <w:right w:val="none" w:sz="0" w:space="0" w:color="auto"/>
      </w:divBdr>
    </w:div>
    <w:div w:id="974067927">
      <w:bodyDiv w:val="1"/>
      <w:marLeft w:val="0"/>
      <w:marRight w:val="0"/>
      <w:marTop w:val="0"/>
      <w:marBottom w:val="0"/>
      <w:divBdr>
        <w:top w:val="none" w:sz="0" w:space="0" w:color="auto"/>
        <w:left w:val="none" w:sz="0" w:space="0" w:color="auto"/>
        <w:bottom w:val="none" w:sz="0" w:space="0" w:color="auto"/>
        <w:right w:val="none" w:sz="0" w:space="0" w:color="auto"/>
      </w:divBdr>
    </w:div>
    <w:div w:id="1008092613">
      <w:bodyDiv w:val="1"/>
      <w:marLeft w:val="0"/>
      <w:marRight w:val="0"/>
      <w:marTop w:val="0"/>
      <w:marBottom w:val="0"/>
      <w:divBdr>
        <w:top w:val="none" w:sz="0" w:space="0" w:color="auto"/>
        <w:left w:val="none" w:sz="0" w:space="0" w:color="auto"/>
        <w:bottom w:val="none" w:sz="0" w:space="0" w:color="auto"/>
        <w:right w:val="none" w:sz="0" w:space="0" w:color="auto"/>
      </w:divBdr>
    </w:div>
    <w:div w:id="1011224911">
      <w:bodyDiv w:val="1"/>
      <w:marLeft w:val="0"/>
      <w:marRight w:val="0"/>
      <w:marTop w:val="0"/>
      <w:marBottom w:val="0"/>
      <w:divBdr>
        <w:top w:val="none" w:sz="0" w:space="0" w:color="auto"/>
        <w:left w:val="none" w:sz="0" w:space="0" w:color="auto"/>
        <w:bottom w:val="none" w:sz="0" w:space="0" w:color="auto"/>
        <w:right w:val="none" w:sz="0" w:space="0" w:color="auto"/>
      </w:divBdr>
    </w:div>
    <w:div w:id="1018771886">
      <w:bodyDiv w:val="1"/>
      <w:marLeft w:val="0"/>
      <w:marRight w:val="0"/>
      <w:marTop w:val="0"/>
      <w:marBottom w:val="0"/>
      <w:divBdr>
        <w:top w:val="none" w:sz="0" w:space="0" w:color="auto"/>
        <w:left w:val="none" w:sz="0" w:space="0" w:color="auto"/>
        <w:bottom w:val="none" w:sz="0" w:space="0" w:color="auto"/>
        <w:right w:val="none" w:sz="0" w:space="0" w:color="auto"/>
      </w:divBdr>
    </w:div>
    <w:div w:id="105882424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36289877">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77378784">
      <w:bodyDiv w:val="1"/>
      <w:marLeft w:val="0"/>
      <w:marRight w:val="0"/>
      <w:marTop w:val="0"/>
      <w:marBottom w:val="0"/>
      <w:divBdr>
        <w:top w:val="none" w:sz="0" w:space="0" w:color="auto"/>
        <w:left w:val="none" w:sz="0" w:space="0" w:color="auto"/>
        <w:bottom w:val="none" w:sz="0" w:space="0" w:color="auto"/>
        <w:right w:val="none" w:sz="0" w:space="0" w:color="auto"/>
      </w:divBdr>
    </w:div>
    <w:div w:id="1198396105">
      <w:bodyDiv w:val="1"/>
      <w:marLeft w:val="0"/>
      <w:marRight w:val="0"/>
      <w:marTop w:val="0"/>
      <w:marBottom w:val="0"/>
      <w:divBdr>
        <w:top w:val="none" w:sz="0" w:space="0" w:color="auto"/>
        <w:left w:val="none" w:sz="0" w:space="0" w:color="auto"/>
        <w:bottom w:val="none" w:sz="0" w:space="0" w:color="auto"/>
        <w:right w:val="none" w:sz="0" w:space="0" w:color="auto"/>
      </w:divBdr>
    </w:div>
    <w:div w:id="1203178826">
      <w:bodyDiv w:val="1"/>
      <w:marLeft w:val="0"/>
      <w:marRight w:val="0"/>
      <w:marTop w:val="0"/>
      <w:marBottom w:val="0"/>
      <w:divBdr>
        <w:top w:val="none" w:sz="0" w:space="0" w:color="auto"/>
        <w:left w:val="none" w:sz="0" w:space="0" w:color="auto"/>
        <w:bottom w:val="none" w:sz="0" w:space="0" w:color="auto"/>
        <w:right w:val="none" w:sz="0" w:space="0" w:color="auto"/>
      </w:divBdr>
    </w:div>
    <w:div w:id="1207523281">
      <w:bodyDiv w:val="1"/>
      <w:marLeft w:val="0"/>
      <w:marRight w:val="0"/>
      <w:marTop w:val="0"/>
      <w:marBottom w:val="0"/>
      <w:divBdr>
        <w:top w:val="none" w:sz="0" w:space="0" w:color="auto"/>
        <w:left w:val="none" w:sz="0" w:space="0" w:color="auto"/>
        <w:bottom w:val="none" w:sz="0" w:space="0" w:color="auto"/>
        <w:right w:val="none" w:sz="0" w:space="0" w:color="auto"/>
      </w:divBdr>
    </w:div>
    <w:div w:id="1263226683">
      <w:bodyDiv w:val="1"/>
      <w:marLeft w:val="0"/>
      <w:marRight w:val="0"/>
      <w:marTop w:val="0"/>
      <w:marBottom w:val="0"/>
      <w:divBdr>
        <w:top w:val="none" w:sz="0" w:space="0" w:color="auto"/>
        <w:left w:val="none" w:sz="0" w:space="0" w:color="auto"/>
        <w:bottom w:val="none" w:sz="0" w:space="0" w:color="auto"/>
        <w:right w:val="none" w:sz="0" w:space="0" w:color="auto"/>
      </w:divBdr>
    </w:div>
    <w:div w:id="1305309321">
      <w:bodyDiv w:val="1"/>
      <w:marLeft w:val="0"/>
      <w:marRight w:val="0"/>
      <w:marTop w:val="0"/>
      <w:marBottom w:val="0"/>
      <w:divBdr>
        <w:top w:val="none" w:sz="0" w:space="0" w:color="auto"/>
        <w:left w:val="none" w:sz="0" w:space="0" w:color="auto"/>
        <w:bottom w:val="none" w:sz="0" w:space="0" w:color="auto"/>
        <w:right w:val="none" w:sz="0" w:space="0" w:color="auto"/>
      </w:divBdr>
    </w:div>
    <w:div w:id="1318531042">
      <w:bodyDiv w:val="1"/>
      <w:marLeft w:val="0"/>
      <w:marRight w:val="0"/>
      <w:marTop w:val="0"/>
      <w:marBottom w:val="0"/>
      <w:divBdr>
        <w:top w:val="none" w:sz="0" w:space="0" w:color="auto"/>
        <w:left w:val="none" w:sz="0" w:space="0" w:color="auto"/>
        <w:bottom w:val="none" w:sz="0" w:space="0" w:color="auto"/>
        <w:right w:val="none" w:sz="0" w:space="0" w:color="auto"/>
      </w:divBdr>
    </w:div>
    <w:div w:id="1337925809">
      <w:bodyDiv w:val="1"/>
      <w:marLeft w:val="0"/>
      <w:marRight w:val="0"/>
      <w:marTop w:val="0"/>
      <w:marBottom w:val="0"/>
      <w:divBdr>
        <w:top w:val="none" w:sz="0" w:space="0" w:color="auto"/>
        <w:left w:val="none" w:sz="0" w:space="0" w:color="auto"/>
        <w:bottom w:val="none" w:sz="0" w:space="0" w:color="auto"/>
        <w:right w:val="none" w:sz="0" w:space="0" w:color="auto"/>
      </w:divBdr>
    </w:div>
    <w:div w:id="1361854777">
      <w:bodyDiv w:val="1"/>
      <w:marLeft w:val="0"/>
      <w:marRight w:val="0"/>
      <w:marTop w:val="0"/>
      <w:marBottom w:val="0"/>
      <w:divBdr>
        <w:top w:val="none" w:sz="0" w:space="0" w:color="auto"/>
        <w:left w:val="none" w:sz="0" w:space="0" w:color="auto"/>
        <w:bottom w:val="none" w:sz="0" w:space="0" w:color="auto"/>
        <w:right w:val="none" w:sz="0" w:space="0" w:color="auto"/>
      </w:divBdr>
    </w:div>
    <w:div w:id="1393965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70323282">
      <w:bodyDiv w:val="1"/>
      <w:marLeft w:val="0"/>
      <w:marRight w:val="0"/>
      <w:marTop w:val="0"/>
      <w:marBottom w:val="0"/>
      <w:divBdr>
        <w:top w:val="none" w:sz="0" w:space="0" w:color="auto"/>
        <w:left w:val="none" w:sz="0" w:space="0" w:color="auto"/>
        <w:bottom w:val="none" w:sz="0" w:space="0" w:color="auto"/>
        <w:right w:val="none" w:sz="0" w:space="0" w:color="auto"/>
      </w:divBdr>
    </w:div>
    <w:div w:id="1492717296">
      <w:bodyDiv w:val="1"/>
      <w:marLeft w:val="0"/>
      <w:marRight w:val="0"/>
      <w:marTop w:val="0"/>
      <w:marBottom w:val="0"/>
      <w:divBdr>
        <w:top w:val="none" w:sz="0" w:space="0" w:color="auto"/>
        <w:left w:val="none" w:sz="0" w:space="0" w:color="auto"/>
        <w:bottom w:val="none" w:sz="0" w:space="0" w:color="auto"/>
        <w:right w:val="none" w:sz="0" w:space="0" w:color="auto"/>
      </w:divBdr>
    </w:div>
    <w:div w:id="1501043240">
      <w:bodyDiv w:val="1"/>
      <w:marLeft w:val="0"/>
      <w:marRight w:val="0"/>
      <w:marTop w:val="0"/>
      <w:marBottom w:val="0"/>
      <w:divBdr>
        <w:top w:val="none" w:sz="0" w:space="0" w:color="auto"/>
        <w:left w:val="none" w:sz="0" w:space="0" w:color="auto"/>
        <w:bottom w:val="none" w:sz="0" w:space="0" w:color="auto"/>
        <w:right w:val="none" w:sz="0" w:space="0" w:color="auto"/>
      </w:divBdr>
    </w:div>
    <w:div w:id="1503662262">
      <w:bodyDiv w:val="1"/>
      <w:marLeft w:val="0"/>
      <w:marRight w:val="0"/>
      <w:marTop w:val="0"/>
      <w:marBottom w:val="0"/>
      <w:divBdr>
        <w:top w:val="none" w:sz="0" w:space="0" w:color="auto"/>
        <w:left w:val="none" w:sz="0" w:space="0" w:color="auto"/>
        <w:bottom w:val="none" w:sz="0" w:space="0" w:color="auto"/>
        <w:right w:val="none" w:sz="0" w:space="0" w:color="auto"/>
      </w:divBdr>
    </w:div>
    <w:div w:id="1555310536">
      <w:bodyDiv w:val="1"/>
      <w:marLeft w:val="0"/>
      <w:marRight w:val="0"/>
      <w:marTop w:val="0"/>
      <w:marBottom w:val="0"/>
      <w:divBdr>
        <w:top w:val="none" w:sz="0" w:space="0" w:color="auto"/>
        <w:left w:val="none" w:sz="0" w:space="0" w:color="auto"/>
        <w:bottom w:val="none" w:sz="0" w:space="0" w:color="auto"/>
        <w:right w:val="none" w:sz="0" w:space="0" w:color="auto"/>
      </w:divBdr>
    </w:div>
    <w:div w:id="1605187979">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40499322">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18235983">
      <w:bodyDiv w:val="1"/>
      <w:marLeft w:val="0"/>
      <w:marRight w:val="0"/>
      <w:marTop w:val="0"/>
      <w:marBottom w:val="0"/>
      <w:divBdr>
        <w:top w:val="none" w:sz="0" w:space="0" w:color="auto"/>
        <w:left w:val="none" w:sz="0" w:space="0" w:color="auto"/>
        <w:bottom w:val="none" w:sz="0" w:space="0" w:color="auto"/>
        <w:right w:val="none" w:sz="0" w:space="0" w:color="auto"/>
      </w:divBdr>
    </w:div>
    <w:div w:id="1763985784">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25778763">
      <w:bodyDiv w:val="1"/>
      <w:marLeft w:val="0"/>
      <w:marRight w:val="0"/>
      <w:marTop w:val="0"/>
      <w:marBottom w:val="0"/>
      <w:divBdr>
        <w:top w:val="none" w:sz="0" w:space="0" w:color="auto"/>
        <w:left w:val="none" w:sz="0" w:space="0" w:color="auto"/>
        <w:bottom w:val="none" w:sz="0" w:space="0" w:color="auto"/>
        <w:right w:val="none" w:sz="0" w:space="0" w:color="auto"/>
      </w:divBdr>
    </w:div>
    <w:div w:id="18291332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1912694426">
      <w:bodyDiv w:val="1"/>
      <w:marLeft w:val="0"/>
      <w:marRight w:val="0"/>
      <w:marTop w:val="0"/>
      <w:marBottom w:val="0"/>
      <w:divBdr>
        <w:top w:val="none" w:sz="0" w:space="0" w:color="auto"/>
        <w:left w:val="none" w:sz="0" w:space="0" w:color="auto"/>
        <w:bottom w:val="none" w:sz="0" w:space="0" w:color="auto"/>
        <w:right w:val="none" w:sz="0" w:space="0" w:color="auto"/>
      </w:divBdr>
    </w:div>
    <w:div w:id="1915428383">
      <w:bodyDiv w:val="1"/>
      <w:marLeft w:val="0"/>
      <w:marRight w:val="0"/>
      <w:marTop w:val="0"/>
      <w:marBottom w:val="0"/>
      <w:divBdr>
        <w:top w:val="none" w:sz="0" w:space="0" w:color="auto"/>
        <w:left w:val="none" w:sz="0" w:space="0" w:color="auto"/>
        <w:bottom w:val="none" w:sz="0" w:space="0" w:color="auto"/>
        <w:right w:val="none" w:sz="0" w:space="0" w:color="auto"/>
      </w:divBdr>
    </w:div>
    <w:div w:id="1945187553">
      <w:bodyDiv w:val="1"/>
      <w:marLeft w:val="0"/>
      <w:marRight w:val="0"/>
      <w:marTop w:val="0"/>
      <w:marBottom w:val="0"/>
      <w:divBdr>
        <w:top w:val="none" w:sz="0" w:space="0" w:color="auto"/>
        <w:left w:val="none" w:sz="0" w:space="0" w:color="auto"/>
        <w:bottom w:val="none" w:sz="0" w:space="0" w:color="auto"/>
        <w:right w:val="none" w:sz="0" w:space="0" w:color="auto"/>
      </w:divBdr>
    </w:div>
    <w:div w:id="1965191231">
      <w:bodyDiv w:val="1"/>
      <w:marLeft w:val="0"/>
      <w:marRight w:val="0"/>
      <w:marTop w:val="0"/>
      <w:marBottom w:val="0"/>
      <w:divBdr>
        <w:top w:val="none" w:sz="0" w:space="0" w:color="auto"/>
        <w:left w:val="none" w:sz="0" w:space="0" w:color="auto"/>
        <w:bottom w:val="none" w:sz="0" w:space="0" w:color="auto"/>
        <w:right w:val="none" w:sz="0" w:space="0" w:color="auto"/>
      </w:divBdr>
    </w:div>
    <w:div w:id="1966888833">
      <w:bodyDiv w:val="1"/>
      <w:marLeft w:val="0"/>
      <w:marRight w:val="0"/>
      <w:marTop w:val="0"/>
      <w:marBottom w:val="0"/>
      <w:divBdr>
        <w:top w:val="none" w:sz="0" w:space="0" w:color="auto"/>
        <w:left w:val="none" w:sz="0" w:space="0" w:color="auto"/>
        <w:bottom w:val="none" w:sz="0" w:space="0" w:color="auto"/>
        <w:right w:val="none" w:sz="0" w:space="0" w:color="auto"/>
      </w:divBdr>
    </w:div>
    <w:div w:id="2023628131">
      <w:bodyDiv w:val="1"/>
      <w:marLeft w:val="0"/>
      <w:marRight w:val="0"/>
      <w:marTop w:val="0"/>
      <w:marBottom w:val="0"/>
      <w:divBdr>
        <w:top w:val="none" w:sz="0" w:space="0" w:color="auto"/>
        <w:left w:val="none" w:sz="0" w:space="0" w:color="auto"/>
        <w:bottom w:val="none" w:sz="0" w:space="0" w:color="auto"/>
        <w:right w:val="none" w:sz="0" w:space="0" w:color="auto"/>
      </w:divBdr>
    </w:div>
    <w:div w:id="2060937958">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 w:id="213405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athan.saba@unm.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deed.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E86C-3501-46C2-80B3-595ABD92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3618</Words>
  <Characters>20627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Ilmubersama.com</vt:lpstr>
    </vt:vector>
  </TitlesOfParts>
  <Company>Ilmu Bersama Center</Company>
  <LinksUpToDate>false</LinksUpToDate>
  <CharactersWithSpaces>24197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Survei Penggunaan Media Pembelajaran Matematika pada Mahasiswa PGSD Parepare</dc:title>
  <dc:subject>Artikel penelitian simulatif bidang Pendidikan Matematika</dc:subject>
  <dc:creator>Nur Aisyah</dc:creator>
  <cp:keywords>media pembelajaran matematika, survei, PGSD Parepare, data simulasi</cp:keywords>
  <dc:description>Data dalam dokumen ini bersifat simulatif untuk kebutuhan penyusunan artikel sesuai template.</dc:description>
  <cp:lastModifiedBy>Tri Zahra Ningsih</cp:lastModifiedBy>
  <cp:revision>2</cp:revision>
  <cp:lastPrinted>2022-03-11T08:02:00Z</cp:lastPrinted>
  <dcterms:created xsi:type="dcterms:W3CDTF">2026-06-09T02:29:00Z</dcterms:created>
  <dcterms:modified xsi:type="dcterms:W3CDTF">2026-06-09T02:29:00Z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8dd32c5e-413b-335e-9ded-36a410d3f0c7</vt:lpwstr>
  </property>
</Properties>
</file>